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59999" w14:textId="77777777" w:rsidR="00CB341D" w:rsidRPr="009510CF" w:rsidRDefault="00CB341D" w:rsidP="00CB341D">
      <w:pPr>
        <w:spacing w:after="0" w:line="240" w:lineRule="auto"/>
        <w:jc w:val="center"/>
        <w:rPr>
          <w:rFonts w:ascii="Garamond" w:hAnsi="Garamond" w:cs="Times New Roman"/>
          <w:b/>
          <w:sz w:val="24"/>
          <w:szCs w:val="24"/>
          <w:lang w:val="en-US"/>
        </w:rPr>
      </w:pPr>
      <w:bookmarkStart w:id="0" w:name="_Hlk69206695"/>
      <w:r w:rsidRPr="009510CF">
        <w:rPr>
          <w:rFonts w:ascii="Garamond" w:hAnsi="Garamond" w:cs="Times New Roman"/>
          <w:b/>
          <w:sz w:val="24"/>
          <w:szCs w:val="24"/>
          <w:lang w:val="en-US"/>
        </w:rPr>
        <w:t>POLA ASUH ORANG TUA TERHADAP ANAK DISABILITAS</w:t>
      </w:r>
    </w:p>
    <w:p w14:paraId="23B25947" w14:textId="77777777" w:rsidR="00CB341D" w:rsidRPr="009510CF" w:rsidRDefault="00CB341D" w:rsidP="00CB341D">
      <w:pPr>
        <w:spacing w:after="0" w:line="240" w:lineRule="auto"/>
        <w:jc w:val="center"/>
        <w:rPr>
          <w:rFonts w:ascii="Garamond" w:hAnsi="Garamond" w:cs="Times New Roman"/>
          <w:b/>
          <w:sz w:val="24"/>
          <w:szCs w:val="24"/>
          <w:lang w:val="en-US"/>
        </w:rPr>
      </w:pPr>
      <w:r w:rsidRPr="009510CF">
        <w:rPr>
          <w:rFonts w:ascii="Garamond" w:hAnsi="Garamond" w:cs="Times New Roman"/>
          <w:b/>
          <w:sz w:val="24"/>
          <w:szCs w:val="24"/>
          <w:lang w:val="en-US"/>
        </w:rPr>
        <w:t>(</w:t>
      </w:r>
      <w:bookmarkEnd w:id="0"/>
      <w:r w:rsidRPr="009510CF">
        <w:rPr>
          <w:rFonts w:ascii="Garamond" w:hAnsi="Garamond" w:cs="Times New Roman"/>
          <w:b/>
          <w:sz w:val="24"/>
          <w:szCs w:val="24"/>
          <w:lang w:val="en-US"/>
        </w:rPr>
        <w:t>Perspektif Nilai-Nilai Keagamaan)</w:t>
      </w:r>
    </w:p>
    <w:p w14:paraId="0C17B257" w14:textId="77777777" w:rsidR="00CB341D" w:rsidRPr="009510CF" w:rsidRDefault="00CB341D" w:rsidP="00CB341D">
      <w:pPr>
        <w:spacing w:after="0"/>
        <w:jc w:val="center"/>
        <w:rPr>
          <w:rFonts w:ascii="Garamond" w:hAnsi="Garamond" w:cs="Times New Roman"/>
          <w:bCs/>
          <w:sz w:val="24"/>
          <w:szCs w:val="24"/>
          <w:lang w:val="en-US"/>
        </w:rPr>
      </w:pPr>
    </w:p>
    <w:p w14:paraId="321EC558" w14:textId="70B02A3B" w:rsidR="00B12B9F" w:rsidRPr="009510CF" w:rsidRDefault="00B12B9F" w:rsidP="00B12B9F">
      <w:pPr>
        <w:spacing w:after="0" w:line="240" w:lineRule="auto"/>
        <w:jc w:val="center"/>
        <w:rPr>
          <w:rFonts w:ascii="Garamond" w:hAnsi="Garamond" w:cs="Times New Roman"/>
          <w:b/>
          <w:bCs/>
          <w:sz w:val="24"/>
          <w:szCs w:val="24"/>
          <w:lang w:val="en-US"/>
        </w:rPr>
      </w:pPr>
      <w:r w:rsidRPr="009510CF">
        <w:rPr>
          <w:rFonts w:ascii="Garamond" w:hAnsi="Garamond" w:cs="Times New Roman"/>
          <w:b/>
          <w:bCs/>
          <w:sz w:val="24"/>
          <w:szCs w:val="24"/>
          <w:lang w:val="en-US"/>
        </w:rPr>
        <w:t xml:space="preserve">M. Yusuf </w:t>
      </w:r>
    </w:p>
    <w:p w14:paraId="7585A367" w14:textId="7F1C9808" w:rsidR="00BD2403" w:rsidRPr="009510CF" w:rsidRDefault="00B12B9F" w:rsidP="00B12B9F">
      <w:pPr>
        <w:spacing w:after="0" w:line="240" w:lineRule="auto"/>
        <w:jc w:val="center"/>
        <w:rPr>
          <w:rFonts w:ascii="Garamond" w:hAnsi="Garamond" w:cs="Times New Roman"/>
          <w:bCs/>
          <w:sz w:val="24"/>
          <w:szCs w:val="24"/>
          <w:lang w:val="en-US"/>
        </w:rPr>
      </w:pPr>
      <w:r w:rsidRPr="009510CF">
        <w:rPr>
          <w:rFonts w:ascii="Garamond" w:hAnsi="Garamond" w:cs="Times New Roman"/>
          <w:bCs/>
          <w:sz w:val="24"/>
          <w:szCs w:val="24"/>
          <w:lang w:val="en-US"/>
        </w:rPr>
        <w:t>Dosen Fakultas Dakwah UIN Ar-Raniry</w:t>
      </w:r>
      <w:r w:rsidR="009510CF" w:rsidRPr="009510CF">
        <w:rPr>
          <w:rFonts w:ascii="Garamond" w:hAnsi="Garamond" w:cs="Times New Roman"/>
          <w:bCs/>
          <w:sz w:val="24"/>
          <w:szCs w:val="24"/>
          <w:lang w:val="en-US"/>
        </w:rPr>
        <w:t>, Banda Aceh</w:t>
      </w:r>
    </w:p>
    <w:p w14:paraId="268700FB" w14:textId="74D0D40E" w:rsidR="00F357CE" w:rsidRPr="009510CF" w:rsidRDefault="00EF2D93" w:rsidP="00EF2D93">
      <w:pPr>
        <w:pBdr>
          <w:top w:val="nil"/>
          <w:left w:val="nil"/>
          <w:bottom w:val="nil"/>
          <w:right w:val="nil"/>
          <w:between w:val="nil"/>
        </w:pBdr>
        <w:spacing w:after="0" w:line="240" w:lineRule="auto"/>
        <w:jc w:val="center"/>
        <w:rPr>
          <w:rFonts w:ascii="Garamond" w:hAnsi="Garamond" w:cs="Times New Roman"/>
          <w:i/>
          <w:color w:val="FF0000"/>
          <w:sz w:val="24"/>
          <w:szCs w:val="24"/>
        </w:rPr>
      </w:pPr>
      <w:r w:rsidRPr="00EF2D93">
        <w:rPr>
          <w:rFonts w:ascii="Garamond" w:hAnsi="Garamond" w:cs="Times New Roman"/>
          <w:bCs/>
          <w:sz w:val="24"/>
          <w:szCs w:val="24"/>
          <w:lang w:val="en-US"/>
        </w:rPr>
        <w:t>yusufatjeh@gmail.com</w:t>
      </w:r>
    </w:p>
    <w:p w14:paraId="243D5AB4" w14:textId="77777777" w:rsidR="00F357CE" w:rsidRPr="009510CF" w:rsidRDefault="00E632D9">
      <w:pPr>
        <w:spacing w:before="240"/>
        <w:jc w:val="center"/>
        <w:rPr>
          <w:rFonts w:ascii="Garamond" w:hAnsi="Garamond" w:cs="Times New Roman"/>
          <w:b/>
        </w:rPr>
      </w:pPr>
      <w:r w:rsidRPr="009510CF">
        <w:rPr>
          <w:rFonts w:ascii="Garamond" w:hAnsi="Garamond" w:cs="Times New Roman"/>
          <w:b/>
        </w:rPr>
        <w:t>ABSTRACT</w:t>
      </w:r>
    </w:p>
    <w:p w14:paraId="5EEE3F89" w14:textId="77777777" w:rsidR="009510CF" w:rsidRPr="009510CF" w:rsidRDefault="009510CF" w:rsidP="009510CF">
      <w:pPr>
        <w:pBdr>
          <w:top w:val="nil"/>
          <w:left w:val="nil"/>
          <w:bottom w:val="single" w:sz="8" w:space="1" w:color="000000"/>
          <w:right w:val="nil"/>
          <w:between w:val="nil"/>
        </w:pBdr>
        <w:spacing w:after="120" w:line="240" w:lineRule="auto"/>
        <w:jc w:val="both"/>
        <w:rPr>
          <w:rFonts w:ascii="Garamond" w:hAnsi="Garamond" w:cs="Times New Roman"/>
        </w:rPr>
      </w:pPr>
      <w:r w:rsidRPr="009510CF">
        <w:rPr>
          <w:rFonts w:ascii="Garamond" w:hAnsi="Garamond" w:cs="Times New Roman"/>
        </w:rPr>
        <w:t xml:space="preserve">Parenting of children with disabilities is very necessary, especially children with disabilities who really expect special attention, sometimes some parents do not accept children with disabilities well because children with disabilities are considered a disgrace and so on, even though children are purely God's gift to parents who are able to care for them. However, parents are reluctant to even care for children with disabilities properly. Therefore, it is necessary to understand and care for children with disabilities with more attention. This study aims to find out the parenting patterns of parents of children with disabilities from a religious perspective and to find out the challenges in caring for people with disabilities. In this study, the method used is a qualitative approach while the data collection technique is carried out by observation, interview and documentation. The results found are parenting patterns and the level of understanding of parents of children with disabilities argue that children with disabilities are children entrusted by God who need to be grateful and not a disgrace that must be covered, in their coaching or parenting, indeed to foster children with disabilities need more attention and affection for them, need patience and perseverance, because the characters of children with disabilities are different, of course their behaviour is also different, as for the challenges, children with disabilities are more difficult to manage, let alone difficult to understand the sign language they convey. </w:t>
      </w:r>
    </w:p>
    <w:p w14:paraId="750857CA" w14:textId="77777777" w:rsidR="009510CF" w:rsidRPr="009510CF" w:rsidRDefault="009510CF" w:rsidP="009510CF">
      <w:pPr>
        <w:pBdr>
          <w:top w:val="nil"/>
          <w:left w:val="nil"/>
          <w:bottom w:val="single" w:sz="8" w:space="1" w:color="000000"/>
          <w:right w:val="nil"/>
          <w:between w:val="nil"/>
        </w:pBdr>
        <w:spacing w:after="120" w:line="240" w:lineRule="auto"/>
        <w:jc w:val="both"/>
        <w:rPr>
          <w:rFonts w:ascii="Garamond" w:hAnsi="Garamond" w:cs="Times New Roman"/>
        </w:rPr>
      </w:pPr>
      <w:r w:rsidRPr="009510CF">
        <w:rPr>
          <w:rFonts w:ascii="Garamond" w:hAnsi="Garamond" w:cs="Times New Roman"/>
          <w:b/>
        </w:rPr>
        <w:t>Keywords</w:t>
      </w:r>
      <w:r w:rsidRPr="009510CF">
        <w:rPr>
          <w:rFonts w:ascii="Garamond" w:hAnsi="Garamond" w:cs="Times New Roman"/>
        </w:rPr>
        <w:t>: Parenting, Parents, Disability</w:t>
      </w:r>
    </w:p>
    <w:p w14:paraId="13A0D213" w14:textId="77777777" w:rsidR="00F357CE" w:rsidRPr="009510CF" w:rsidRDefault="00F357CE">
      <w:pPr>
        <w:pBdr>
          <w:top w:val="nil"/>
          <w:left w:val="nil"/>
          <w:bottom w:val="single" w:sz="8" w:space="1" w:color="000000"/>
          <w:right w:val="nil"/>
          <w:between w:val="nil"/>
        </w:pBdr>
        <w:spacing w:after="60" w:line="240" w:lineRule="auto"/>
        <w:rPr>
          <w:rFonts w:ascii="Garamond" w:hAnsi="Garamond"/>
          <w:color w:val="000000"/>
          <w:sz w:val="24"/>
          <w:szCs w:val="24"/>
        </w:rPr>
      </w:pPr>
    </w:p>
    <w:p w14:paraId="1BA7E31E" w14:textId="77777777" w:rsidR="00F357CE" w:rsidRPr="00EE3BDD" w:rsidRDefault="00E632D9">
      <w:pPr>
        <w:jc w:val="center"/>
        <w:rPr>
          <w:rFonts w:ascii="Times New Roman" w:hAnsi="Times New Roman" w:cs="Times New Roman"/>
          <w:b/>
          <w:sz w:val="20"/>
          <w:szCs w:val="20"/>
        </w:rPr>
      </w:pPr>
      <w:r w:rsidRPr="00EE3BDD">
        <w:rPr>
          <w:rFonts w:ascii="Times New Roman" w:hAnsi="Times New Roman" w:cs="Times New Roman"/>
          <w:b/>
          <w:sz w:val="20"/>
          <w:szCs w:val="20"/>
        </w:rPr>
        <w:t>ABSTRAK</w:t>
      </w:r>
    </w:p>
    <w:p w14:paraId="14CF7D0A" w14:textId="285FD875" w:rsidR="009510CF" w:rsidRDefault="009510CF" w:rsidP="009510CF">
      <w:pPr>
        <w:spacing w:after="0" w:line="240" w:lineRule="auto"/>
        <w:ind w:firstLine="709"/>
        <w:jc w:val="both"/>
        <w:rPr>
          <w:rFonts w:ascii="Garamond" w:hAnsi="Garamond" w:cs="Times New Roman"/>
        </w:rPr>
      </w:pPr>
      <w:bookmarkStart w:id="1" w:name="_gjdgxs" w:colFirst="0" w:colLast="0"/>
      <w:bookmarkEnd w:id="1"/>
      <w:r w:rsidRPr="009510CF">
        <w:rPr>
          <w:rFonts w:ascii="Garamond" w:hAnsi="Garamond" w:cs="Times New Roman"/>
        </w:rPr>
        <w:t xml:space="preserve">Pola asuh orang tua terhadap anak disabilitas sangat di perlukan, apa lagi anak disabilitas yang sangat mengharapkan perhatian khusus, terkadang sebagian orang tua tidak menerima anak disabilitas dengan baik karena anak disabilitas di anggap sebagai aib dan seterusnya, padahal anak itu murni pemberian Allah kepada orang tua yang sanggup untuk mengasuhnya. Namun orang tua enggan bahkan tidak mengasuh anak disabilitas dengan baik. Oleh sebab itu perlu pemahaman dan pengasuhan terhadap anak disabilitas dengan perhatian lebih. Penelitian ini bertujuan untuk mengetahui pola asuh orang tua terhadap anak disabilitas ditinjau dari sudut pandang keagamaan dan untuk mengetahui tantangan dalam mengasuh penyandang disabilitas. Dalam kajian ini metode yang digunakan adalah pendekatan kualitatif sedang Teknik pengumpulan data dilakukan dengan observasi, wawancara dan dokumentasi. Adapun hasil yang di temukan adalah pola asuh dan tingkat pemahaman orang orang tu terhadap anak disabilitas berpendapat anak-anak disabilitas merupakan anak-anak titipan Allah yang perlu disyukuri dan bukan aib yang harus ditutupi, dalam pembinaannya atau pola asuhnya memang untuk membina anak disabilitas perlu perhatian dan kasih sayang yang lebih kepada mereka, perlu kesabaran dan ketekunan, karena karakter anak disabilitas yang berbeda-beda </w:t>
      </w:r>
      <w:r w:rsidRPr="009510CF">
        <w:rPr>
          <w:rFonts w:ascii="Garamond" w:hAnsi="Garamond" w:cs="Times New Roman"/>
        </w:rPr>
        <w:lastRenderedPageBreak/>
        <w:t xml:space="preserve">tentu tingkah lakunya juga berbeda, Adapun tantangannya anak disabilitas lebih susah di atur apa lagi susah memahami bahasa isyarat yang mereka sampaikan. </w:t>
      </w:r>
    </w:p>
    <w:p w14:paraId="7FFFBB2B" w14:textId="77777777" w:rsidR="009510CF" w:rsidRPr="009510CF" w:rsidRDefault="009510CF" w:rsidP="009510CF">
      <w:pPr>
        <w:spacing w:after="0" w:line="240" w:lineRule="auto"/>
        <w:ind w:firstLine="709"/>
        <w:jc w:val="both"/>
        <w:rPr>
          <w:rFonts w:ascii="Garamond" w:hAnsi="Garamond" w:cs="Times New Roman"/>
        </w:rPr>
      </w:pPr>
    </w:p>
    <w:p w14:paraId="14B2EA60" w14:textId="76FC99A2" w:rsidR="005D0B90" w:rsidRPr="009510CF" w:rsidRDefault="009510CF" w:rsidP="009510CF">
      <w:pPr>
        <w:spacing w:after="0" w:line="240" w:lineRule="auto"/>
        <w:jc w:val="both"/>
        <w:rPr>
          <w:rFonts w:ascii="Garamond" w:hAnsi="Garamond" w:cstheme="majorBidi"/>
          <w:sz w:val="24"/>
          <w:szCs w:val="24"/>
        </w:rPr>
      </w:pPr>
      <w:r w:rsidRPr="009510CF">
        <w:rPr>
          <w:rFonts w:ascii="Garamond" w:hAnsi="Garamond" w:cs="Times New Roman"/>
          <w:b/>
        </w:rPr>
        <w:t>Kata kunci</w:t>
      </w:r>
      <w:r w:rsidRPr="009510CF">
        <w:rPr>
          <w:rFonts w:ascii="Garamond" w:hAnsi="Garamond" w:cs="Times New Roman"/>
        </w:rPr>
        <w:t>: Pola Asuh, Orang Tua, Disabilitas</w:t>
      </w:r>
    </w:p>
    <w:p w14:paraId="6643086F" w14:textId="77777777" w:rsidR="005D0B90" w:rsidRDefault="005D0B90" w:rsidP="005D0B90">
      <w:pPr>
        <w:spacing w:after="0"/>
        <w:ind w:left="426" w:firstLine="283"/>
        <w:jc w:val="both"/>
        <w:rPr>
          <w:rFonts w:asciiTheme="majorBidi" w:hAnsiTheme="majorBidi" w:cstheme="majorBidi"/>
          <w:sz w:val="24"/>
          <w:szCs w:val="24"/>
        </w:rPr>
      </w:pPr>
    </w:p>
    <w:p w14:paraId="18CB021E" w14:textId="77777777" w:rsidR="005D0B90" w:rsidRDefault="005D0B90" w:rsidP="005D0B90">
      <w:pPr>
        <w:spacing w:after="0"/>
        <w:ind w:left="426" w:firstLine="283"/>
        <w:jc w:val="both"/>
        <w:rPr>
          <w:rFonts w:asciiTheme="majorBidi" w:hAnsiTheme="majorBidi" w:cstheme="majorBidi"/>
          <w:sz w:val="24"/>
          <w:szCs w:val="24"/>
        </w:rPr>
      </w:pPr>
    </w:p>
    <w:p w14:paraId="3308E08D" w14:textId="3B8A4B1D" w:rsidR="005D0B90" w:rsidRPr="00F54553" w:rsidRDefault="005D0B90" w:rsidP="00F54553">
      <w:pPr>
        <w:pStyle w:val="ListParagraph"/>
        <w:numPr>
          <w:ilvl w:val="0"/>
          <w:numId w:val="1"/>
        </w:numPr>
        <w:spacing w:after="0"/>
        <w:ind w:left="284" w:hanging="284"/>
        <w:jc w:val="both"/>
        <w:rPr>
          <w:rFonts w:asciiTheme="majorBidi" w:hAnsiTheme="majorBidi" w:cstheme="majorBidi"/>
          <w:b/>
          <w:sz w:val="24"/>
          <w:szCs w:val="24"/>
          <w:lang w:val="en-US"/>
        </w:rPr>
      </w:pPr>
      <w:r w:rsidRPr="005D0B90">
        <w:rPr>
          <w:rFonts w:asciiTheme="majorBidi" w:hAnsiTheme="majorBidi" w:cstheme="majorBidi"/>
          <w:b/>
          <w:sz w:val="24"/>
          <w:szCs w:val="24"/>
          <w:lang w:val="en-US"/>
        </w:rPr>
        <w:t>PENDAHULUAN</w:t>
      </w:r>
    </w:p>
    <w:p w14:paraId="0E8F167D" w14:textId="77777777" w:rsidR="001C37E8" w:rsidRPr="00EE0C9F" w:rsidRDefault="001C37E8" w:rsidP="001C37E8">
      <w:pPr>
        <w:spacing w:after="0"/>
        <w:ind w:firstLine="709"/>
        <w:jc w:val="both"/>
        <w:rPr>
          <w:rFonts w:ascii="Garamond" w:hAnsi="Garamond" w:cs="Times New Roman"/>
          <w:sz w:val="24"/>
          <w:szCs w:val="24"/>
          <w:lang w:val="en-US"/>
        </w:rPr>
      </w:pPr>
      <w:r w:rsidRPr="00EE0C9F">
        <w:rPr>
          <w:rFonts w:ascii="Garamond" w:hAnsi="Garamond" w:cs="Times New Roman"/>
          <w:sz w:val="24"/>
          <w:szCs w:val="24"/>
          <w:lang w:val="en-US"/>
        </w:rPr>
        <w:t>Dalam kehidupan masyarakat sosial saat ini disabilitas telah artikan berbagai macam bentuk pengertian yakni berupa,</w:t>
      </w:r>
      <w:r w:rsidRPr="00EE0C9F">
        <w:rPr>
          <w:rFonts w:ascii="Garamond" w:hAnsi="Garamond" w:cs="Times New Roman"/>
          <w:sz w:val="24"/>
          <w:szCs w:val="24"/>
        </w:rPr>
        <w:t xml:space="preserve"> </w:t>
      </w:r>
      <w:r w:rsidRPr="00EE0C9F">
        <w:rPr>
          <w:rFonts w:ascii="Garamond" w:hAnsi="Garamond" w:cs="Times New Roman"/>
          <w:sz w:val="24"/>
          <w:szCs w:val="24"/>
          <w:lang w:val="en-US"/>
        </w:rPr>
        <w:t>tidak sempurna, idiot bahkan hingga diartikan dengan sebutan cacat. Dan tidak hanya itu saja dalam kehidupan bersosial para penyandang disabilitas juga dijadikan sebagai objek untuk bahan meminta-minta baik itu berupa dana maupun yang lain.</w:t>
      </w:r>
    </w:p>
    <w:p w14:paraId="28300E09" w14:textId="59723CB0" w:rsidR="001C37E8" w:rsidRPr="00EE0C9F" w:rsidRDefault="001C37E8" w:rsidP="001C37E8">
      <w:pPr>
        <w:spacing w:after="0"/>
        <w:ind w:firstLine="709"/>
        <w:jc w:val="both"/>
        <w:rPr>
          <w:rFonts w:ascii="Garamond" w:hAnsi="Garamond" w:cs="Times New Roman"/>
          <w:sz w:val="24"/>
          <w:szCs w:val="24"/>
          <w:lang w:val="en-US"/>
        </w:rPr>
      </w:pPr>
      <w:r w:rsidRPr="00EE0C9F">
        <w:rPr>
          <w:rFonts w:ascii="Garamond" w:eastAsiaTheme="minorHAnsi" w:hAnsi="Garamond" w:cs="Times New Roman"/>
          <w:color w:val="000000"/>
          <w:sz w:val="24"/>
          <w:szCs w:val="24"/>
        </w:rPr>
        <w:t>Manusia dalam pandangan Islam adalah makhluk Allah yang paling sempurna bentuknya. Tidak ada yang lebih tinggi kesempurnaannya dari manusia kecuali Allah swt., meskipun sebagian manusia diciptakan dalam kondisi fisik kurang sempurna. Karena apa pun yang sudah melekat dan terjadi pada manusia adalah pemberian Allah swt Hal ini sesuai dengan firman Allah swt yang tersurat dalam Al-Qur’an surat at Tin ayat 4:</w:t>
      </w:r>
    </w:p>
    <w:p w14:paraId="56973D6B" w14:textId="77777777" w:rsidR="001C37E8" w:rsidRPr="00EE0C9F" w:rsidRDefault="001C37E8" w:rsidP="001C37E8">
      <w:pPr>
        <w:pStyle w:val="ListParagraph"/>
        <w:numPr>
          <w:ilvl w:val="0"/>
          <w:numId w:val="1"/>
        </w:numPr>
        <w:bidi/>
        <w:spacing w:after="0"/>
        <w:jc w:val="both"/>
        <w:rPr>
          <w:rFonts w:ascii="Garamond" w:hAnsi="Garamond" w:cs="Times New Roman"/>
          <w:sz w:val="24"/>
          <w:szCs w:val="24"/>
        </w:rPr>
      </w:pPr>
      <w:r w:rsidRPr="00EE0C9F">
        <w:rPr>
          <w:rFonts w:ascii="Garamond" w:hAnsi="Garamond" w:cs="Times New Roman"/>
          <w:sz w:val="24"/>
          <w:szCs w:val="24"/>
          <w:rtl/>
        </w:rPr>
        <w:t xml:space="preserve"> لَقَدۡ خَلَقۡنَا ٱلۡإِنسَٰنَ فِيٓ أَحۡسَنِ تَقۡوِيمٖ ٤ </w:t>
      </w:r>
    </w:p>
    <w:p w14:paraId="031C1D06" w14:textId="2312A0E4" w:rsidR="001C37E8" w:rsidRPr="001C37E8" w:rsidRDefault="001C37E8" w:rsidP="001C37E8">
      <w:pPr>
        <w:spacing w:after="0"/>
        <w:jc w:val="both"/>
        <w:rPr>
          <w:rFonts w:ascii="Times New Roman" w:eastAsiaTheme="minorHAnsi" w:hAnsi="Times New Roman" w:cs="Times New Roman"/>
          <w:color w:val="000000"/>
          <w:sz w:val="24"/>
          <w:szCs w:val="24"/>
        </w:rPr>
      </w:pPr>
      <w:r w:rsidRPr="00EE0C9F">
        <w:rPr>
          <w:rFonts w:ascii="Garamond" w:eastAsiaTheme="minorHAnsi" w:hAnsi="Garamond" w:cs="Times New Roman"/>
          <w:color w:val="000000"/>
          <w:sz w:val="24"/>
          <w:szCs w:val="24"/>
        </w:rPr>
        <w:t>Artinya: “</w:t>
      </w:r>
      <w:r w:rsidRPr="00EE0C9F">
        <w:rPr>
          <w:rFonts w:ascii="Garamond" w:eastAsiaTheme="minorHAnsi" w:hAnsi="Garamond" w:cs="Times New Roman"/>
          <w:i/>
          <w:iCs/>
          <w:color w:val="000000"/>
          <w:sz w:val="24"/>
          <w:szCs w:val="24"/>
        </w:rPr>
        <w:t>Sesungguhnya Kami telah menciptakan manusia dalam bentuk yang sebaik-baiknya</w:t>
      </w:r>
      <w:r w:rsidRPr="00EE0C9F">
        <w:rPr>
          <w:rFonts w:ascii="Garamond" w:eastAsiaTheme="minorHAnsi" w:hAnsi="Garamond" w:cs="Times New Roman"/>
          <w:color w:val="000000"/>
          <w:sz w:val="24"/>
          <w:szCs w:val="24"/>
        </w:rPr>
        <w:t>” (QS. Tin</w:t>
      </w:r>
      <w:r w:rsidRPr="001C37E8">
        <w:rPr>
          <w:rFonts w:ascii="Times New Roman" w:eastAsiaTheme="minorHAnsi" w:hAnsi="Times New Roman" w:cs="Times New Roman"/>
          <w:color w:val="000000"/>
          <w:sz w:val="24"/>
          <w:szCs w:val="24"/>
        </w:rPr>
        <w:t>: 4)</w:t>
      </w:r>
      <w:r w:rsidRPr="00B16EEB">
        <w:rPr>
          <w:rStyle w:val="FootnoteReference"/>
          <w:rFonts w:ascii="Times New Roman" w:eastAsiaTheme="minorHAnsi" w:hAnsi="Times New Roman" w:cs="Times New Roman"/>
          <w:color w:val="000000"/>
          <w:sz w:val="24"/>
          <w:szCs w:val="24"/>
        </w:rPr>
        <w:footnoteReference w:id="1"/>
      </w:r>
    </w:p>
    <w:p w14:paraId="3EF972C1" w14:textId="77777777" w:rsidR="001C37E8" w:rsidRDefault="001C37E8" w:rsidP="001C37E8">
      <w:pPr>
        <w:spacing w:after="0"/>
        <w:jc w:val="both"/>
        <w:rPr>
          <w:rFonts w:ascii="Times New Roman" w:eastAsiaTheme="minorHAnsi" w:hAnsi="Times New Roman" w:cs="Times New Roman"/>
          <w:color w:val="000000"/>
          <w:sz w:val="24"/>
          <w:szCs w:val="24"/>
        </w:rPr>
      </w:pPr>
    </w:p>
    <w:p w14:paraId="74AD78BF" w14:textId="77777777" w:rsidR="001C37E8" w:rsidRDefault="001C37E8" w:rsidP="001C37E8">
      <w:pPr>
        <w:spacing w:after="0"/>
        <w:jc w:val="both"/>
        <w:rPr>
          <w:rFonts w:ascii="Garamond" w:eastAsiaTheme="minorHAnsi" w:hAnsi="Garamond" w:cs="Times New Roman"/>
          <w:color w:val="000000"/>
          <w:sz w:val="24"/>
          <w:szCs w:val="24"/>
        </w:rPr>
      </w:pPr>
      <w:r w:rsidRPr="001C37E8">
        <w:rPr>
          <w:rFonts w:ascii="Garamond" w:eastAsiaTheme="minorHAnsi" w:hAnsi="Garamond" w:cs="Times New Roman"/>
          <w:color w:val="000000"/>
          <w:sz w:val="24"/>
          <w:szCs w:val="24"/>
        </w:rPr>
        <w:t>Berdasarkan ayat di atas dapat disimpulkan bahwa Islam memandang manusia secara positif dan egaliter serta memandang substansi manusia lebih pada sesuatu yang bersifat immateri daripada yang bersifat materi. Dengan kata lain, semua manusia memiliki hak dan kewajiban yang sama, apa pun latar belakang sosial, pendidikan, ataupun fisik seseorang, yang membedakan di antara manusia adalah aspek ketakwaan dan keimanannya.</w:t>
      </w:r>
      <w:r w:rsidRPr="001C37E8">
        <w:rPr>
          <w:rStyle w:val="FootnoteReference"/>
          <w:rFonts w:ascii="Garamond" w:eastAsiaTheme="minorHAnsi" w:hAnsi="Garamond" w:cs="Times New Roman"/>
          <w:color w:val="000000"/>
          <w:sz w:val="24"/>
          <w:szCs w:val="24"/>
        </w:rPr>
        <w:footnoteReference w:id="2"/>
      </w:r>
    </w:p>
    <w:p w14:paraId="5EDA3D31" w14:textId="77777777" w:rsidR="001C37E8" w:rsidRDefault="001C37E8" w:rsidP="001C37E8">
      <w:pPr>
        <w:spacing w:after="0"/>
        <w:ind w:firstLine="709"/>
        <w:jc w:val="both"/>
        <w:rPr>
          <w:rFonts w:ascii="Garamond" w:eastAsiaTheme="minorHAnsi" w:hAnsi="Garamond" w:cs="Times New Roman"/>
          <w:color w:val="000000"/>
        </w:rPr>
      </w:pPr>
      <w:r w:rsidRPr="001C37E8">
        <w:rPr>
          <w:rFonts w:ascii="Garamond" w:hAnsi="Garamond" w:cs="Times New Roman"/>
        </w:rPr>
        <w:lastRenderedPageBreak/>
        <w:t>Jika kita lihat saat ini jumlah dari para penyang disabilitas telah menduduki setengah dari populasi manusia dalam sebuah data yang berikan oleh LSM tahun 2023 jumlah disabilitas yang berada di Indonesia lebih dari 10 juta jiwa.</w:t>
      </w:r>
      <w:r w:rsidRPr="001C37E8">
        <w:rPr>
          <w:rStyle w:val="FootnoteReference"/>
          <w:rFonts w:ascii="Garamond" w:hAnsi="Garamond" w:cs="Times New Roman"/>
        </w:rPr>
        <w:footnoteReference w:id="3"/>
      </w:r>
      <w:r w:rsidRPr="001C37E8">
        <w:rPr>
          <w:rFonts w:ascii="Garamond" w:hAnsi="Garamond" w:cs="Times New Roman"/>
        </w:rPr>
        <w:t xml:space="preserve"> Semua itu terdiri dari anak-anak, remaja, dewasa dan orang tua. Kecatatan yang mereka miliki berbeda yakni mulai dari tuna wicara, tuna daksa, tuna rungu, tuna mental, tuna grahita, kelainan pada kati atau tangan dan beberapa jenis penyandang penyakit lainnya yang menimbulkan kecacatan seperti folio dan campak.</w:t>
      </w:r>
    </w:p>
    <w:p w14:paraId="67D82C89" w14:textId="77777777" w:rsidR="001C37E8" w:rsidRDefault="001C37E8" w:rsidP="001C37E8">
      <w:pPr>
        <w:spacing w:after="0"/>
        <w:ind w:firstLine="709"/>
        <w:jc w:val="both"/>
        <w:rPr>
          <w:rFonts w:ascii="Garamond" w:eastAsiaTheme="minorHAnsi" w:hAnsi="Garamond" w:cs="Times New Roman"/>
          <w:color w:val="000000"/>
        </w:rPr>
      </w:pPr>
      <w:r w:rsidRPr="001C37E8">
        <w:rPr>
          <w:rFonts w:ascii="Garamond" w:hAnsi="Garamond" w:cs="Times New Roman"/>
          <w:sz w:val="24"/>
          <w:szCs w:val="24"/>
          <w:lang w:val="en-US"/>
        </w:rPr>
        <w:t>Penyandang disabilitas juga mengalami hambatan fisik, mental, intelektual, atau sensorik dalam waktu lama yang dalam berinteraksi di lingkungan sosialnya.</w:t>
      </w:r>
      <w:r w:rsidRPr="001C37E8">
        <w:rPr>
          <w:rFonts w:ascii="Garamond" w:hAnsi="Garamond" w:cs="Times New Roman"/>
          <w:sz w:val="24"/>
          <w:szCs w:val="24"/>
        </w:rPr>
        <w:t xml:space="preserve"> </w:t>
      </w:r>
      <w:r w:rsidRPr="001C37E8">
        <w:rPr>
          <w:rFonts w:ascii="Garamond" w:hAnsi="Garamond" w:cs="Times New Roman"/>
          <w:sz w:val="24"/>
          <w:szCs w:val="24"/>
          <w:lang w:val="en-US"/>
        </w:rPr>
        <w:t xml:space="preserve">Sehingga dapat menghalangi partisipasi mereka secara penuh dan efektif dalam masyarakat. </w:t>
      </w:r>
      <w:r w:rsidRPr="001C37E8">
        <w:rPr>
          <w:rFonts w:ascii="Garamond" w:hAnsi="Garamond" w:cs="Times New Roman"/>
          <w:sz w:val="24"/>
          <w:szCs w:val="24"/>
        </w:rPr>
        <w:t>Belum lagi orang-orang yang miliki keterbatasan atau disabilitas  harus selalu menghadapi adanya sebuah budaya atau stigma aib, dimana dalam budaya ini penampilan fisik yang terlihat harus selalu menjadi sorotan yang paling utama dari pada sikap-sikap yang lain yang seharusnya lebih utama di perhatikan</w:t>
      </w:r>
      <w:r w:rsidRPr="001C37E8">
        <w:rPr>
          <w:rFonts w:ascii="Times New Roman" w:hAnsi="Times New Roman" w:cs="Times New Roman"/>
          <w:sz w:val="24"/>
          <w:szCs w:val="24"/>
        </w:rPr>
        <w:t>.</w:t>
      </w:r>
    </w:p>
    <w:p w14:paraId="52D388E1" w14:textId="77777777" w:rsidR="001C37E8" w:rsidRPr="001C37E8" w:rsidRDefault="001C37E8" w:rsidP="001C37E8">
      <w:pPr>
        <w:spacing w:after="0"/>
        <w:ind w:firstLine="709"/>
        <w:jc w:val="both"/>
        <w:rPr>
          <w:rFonts w:ascii="Garamond" w:eastAsiaTheme="minorHAnsi" w:hAnsi="Garamond" w:cs="Times New Roman"/>
          <w:color w:val="000000"/>
        </w:rPr>
      </w:pPr>
      <w:r w:rsidRPr="001C37E8">
        <w:rPr>
          <w:rFonts w:ascii="Garamond" w:hAnsi="Garamond" w:cs="Times New Roman"/>
          <w:sz w:val="24"/>
          <w:szCs w:val="24"/>
        </w:rPr>
        <w:t>Keterbatasan di</w:t>
      </w:r>
      <w:r w:rsidRPr="001C37E8">
        <w:rPr>
          <w:rFonts w:ascii="Garamond" w:hAnsi="Garamond" w:cs="Times New Roman"/>
          <w:sz w:val="24"/>
          <w:szCs w:val="24"/>
          <w:lang w:val="en-US"/>
        </w:rPr>
        <w:t>sabilitas</w:t>
      </w:r>
      <w:r w:rsidRPr="001C37E8">
        <w:rPr>
          <w:rFonts w:ascii="Garamond" w:hAnsi="Garamond" w:cs="Times New Roman"/>
          <w:sz w:val="24"/>
          <w:szCs w:val="24"/>
        </w:rPr>
        <w:t xml:space="preserve"> harus selalu berhadapan dengan sebuah sistem kaku yang berlaku dalam tatana</w:t>
      </w:r>
      <w:r w:rsidRPr="001C37E8">
        <w:rPr>
          <w:rFonts w:ascii="Garamond" w:hAnsi="Garamond" w:cs="Times New Roman"/>
          <w:sz w:val="24"/>
          <w:szCs w:val="24"/>
          <w:lang w:val="en-US"/>
        </w:rPr>
        <w:t>n</w:t>
      </w:r>
      <w:r w:rsidRPr="001C37E8">
        <w:rPr>
          <w:rFonts w:ascii="Garamond" w:hAnsi="Garamond" w:cs="Times New Roman"/>
          <w:sz w:val="24"/>
          <w:szCs w:val="24"/>
        </w:rPr>
        <w:t xml:space="preserve"> masyarakat, sebuah sistem pembagian str</w:t>
      </w:r>
      <w:r w:rsidRPr="001C37E8">
        <w:rPr>
          <w:rFonts w:ascii="Garamond" w:hAnsi="Garamond" w:cs="Times New Roman"/>
          <w:sz w:val="24"/>
          <w:szCs w:val="24"/>
          <w:lang w:val="en-US"/>
        </w:rPr>
        <w:t>a</w:t>
      </w:r>
      <w:r w:rsidRPr="001C37E8">
        <w:rPr>
          <w:rFonts w:ascii="Garamond" w:hAnsi="Garamond" w:cs="Times New Roman"/>
          <w:sz w:val="24"/>
          <w:szCs w:val="24"/>
        </w:rPr>
        <w:t>ta kerja dan sistem interkasi sosial, karena hal ini para penyandang cacat atau disabilitas harus selalu tersingkir dalam dunia kerja karena selalu dinilai dengan keterbatasan yang dimiliki menjadi penghambat kinerja mereka dan hal ini yang terjadi didalam masyarakat saat ini.</w:t>
      </w:r>
    </w:p>
    <w:p w14:paraId="070865D8" w14:textId="77777777" w:rsidR="001C37E8" w:rsidRPr="001C37E8" w:rsidRDefault="001C37E8" w:rsidP="001C37E8">
      <w:pPr>
        <w:spacing w:after="0"/>
        <w:ind w:firstLine="709"/>
        <w:jc w:val="both"/>
        <w:rPr>
          <w:rFonts w:ascii="Garamond" w:eastAsiaTheme="minorHAnsi" w:hAnsi="Garamond" w:cs="Times New Roman"/>
          <w:color w:val="000000"/>
        </w:rPr>
      </w:pPr>
      <w:r w:rsidRPr="001C37E8">
        <w:rPr>
          <w:rFonts w:ascii="Garamond" w:hAnsi="Garamond" w:cs="Times New Roman"/>
          <w:sz w:val="24"/>
          <w:szCs w:val="24"/>
        </w:rPr>
        <w:t xml:space="preserve">Di dalam masyarakat, </w:t>
      </w:r>
      <w:r w:rsidRPr="001C37E8">
        <w:rPr>
          <w:rFonts w:ascii="Garamond" w:hAnsi="Garamond" w:cs="Times New Roman"/>
          <w:sz w:val="24"/>
          <w:szCs w:val="24"/>
          <w:lang w:val="en-US"/>
        </w:rPr>
        <w:t>terutama keluarga</w:t>
      </w:r>
      <w:r w:rsidRPr="001C37E8">
        <w:rPr>
          <w:rFonts w:ascii="Garamond" w:hAnsi="Garamond" w:cs="Times New Roman"/>
          <w:sz w:val="24"/>
          <w:szCs w:val="24"/>
        </w:rPr>
        <w:t xml:space="preserve"> saat ini di</w:t>
      </w:r>
      <w:r w:rsidRPr="001C37E8">
        <w:rPr>
          <w:rFonts w:ascii="Garamond" w:hAnsi="Garamond" w:cs="Times New Roman"/>
          <w:sz w:val="24"/>
          <w:szCs w:val="24"/>
          <w:lang w:val="en-US"/>
        </w:rPr>
        <w:t>sabilitas</w:t>
      </w:r>
      <w:r w:rsidRPr="001C37E8">
        <w:rPr>
          <w:rFonts w:ascii="Garamond" w:hAnsi="Garamond" w:cs="Times New Roman"/>
          <w:sz w:val="24"/>
          <w:szCs w:val="24"/>
        </w:rPr>
        <w:t xml:space="preserve"> dipandang sebagai makhluk dengan sebelah mata dan sebagai pihak yang perlu dikasihani. Namun selain itu bagi keluarga yang mempunyai anggota keluarga di</w:t>
      </w:r>
      <w:r w:rsidRPr="001C37E8">
        <w:rPr>
          <w:rFonts w:ascii="Garamond" w:hAnsi="Garamond" w:cs="Times New Roman"/>
          <w:sz w:val="24"/>
          <w:szCs w:val="24"/>
          <w:lang w:val="en-US"/>
        </w:rPr>
        <w:t>sabilitas</w:t>
      </w:r>
      <w:r w:rsidRPr="001C37E8">
        <w:rPr>
          <w:rFonts w:ascii="Garamond" w:hAnsi="Garamond" w:cs="Times New Roman"/>
          <w:sz w:val="24"/>
          <w:szCs w:val="24"/>
        </w:rPr>
        <w:t xml:space="preserve"> mereka menganggap semua itu sebagai aib tersendiri dan menutupi keberadaan mereka.</w:t>
      </w:r>
      <w:r w:rsidRPr="001C37E8">
        <w:rPr>
          <w:rFonts w:ascii="Garamond" w:hAnsi="Garamond" w:cs="Times New Roman"/>
          <w:sz w:val="24"/>
          <w:szCs w:val="24"/>
          <w:lang w:val="en-US"/>
        </w:rPr>
        <w:t xml:space="preserve"> Sehingga terkadang orang tua yang memiliki anggota disabilitas merasa malu akan kekurangan yang ada pada keluarga mereka sehingga cendrung dikucilkan dan diabaikan. Bahkan terkadang kita dapat melihat bahwa orang tua ataupun guru memiliki tafsiran sendiri atas pemaknaan dari disabilitas.</w:t>
      </w:r>
    </w:p>
    <w:p w14:paraId="2C3C8A08" w14:textId="77777777" w:rsidR="001C37E8" w:rsidRDefault="001C37E8" w:rsidP="001C37E8">
      <w:pPr>
        <w:spacing w:after="0"/>
        <w:ind w:firstLine="709"/>
        <w:jc w:val="both"/>
        <w:rPr>
          <w:rFonts w:ascii="Garamond" w:eastAsiaTheme="minorHAnsi" w:hAnsi="Garamond" w:cs="Times New Roman"/>
          <w:color w:val="000000"/>
        </w:rPr>
      </w:pPr>
      <w:r w:rsidRPr="001C37E8">
        <w:rPr>
          <w:rFonts w:ascii="Garamond" w:hAnsi="Garamond" w:cs="Times New Roman"/>
          <w:sz w:val="24"/>
          <w:szCs w:val="24"/>
        </w:rPr>
        <w:t xml:space="preserve">Tentunya dalam ajaran agama ketidaksempurnaan, cacat atau disabilitas merupakan sebuah konsep takdir yang telah diberikan oleh Allah SWT dimana segala </w:t>
      </w:r>
      <w:r w:rsidRPr="001C37E8">
        <w:rPr>
          <w:rFonts w:ascii="Garamond" w:hAnsi="Garamond" w:cs="Times New Roman"/>
          <w:sz w:val="24"/>
          <w:szCs w:val="24"/>
        </w:rPr>
        <w:lastRenderedPageBreak/>
        <w:t>sesuatu yang diberikan harus selalu disyukuri walau terkadang jauh dari kata sempurna. Dalam memahami disabilitas tentunya orang tua selalu memiliki konsep dan pemahaman tersendiri mulai dari sebuah takdir, sebuah karma atau pun hanya sebuah penyakit biasa yang dialami oleh sedikit banyaknya manusia.</w:t>
      </w:r>
    </w:p>
    <w:p w14:paraId="30A6DD65" w14:textId="77777777" w:rsidR="001C37E8" w:rsidRDefault="001C37E8" w:rsidP="001C37E8">
      <w:pPr>
        <w:spacing w:after="0"/>
        <w:ind w:firstLine="709"/>
        <w:jc w:val="both"/>
        <w:rPr>
          <w:rFonts w:ascii="Garamond" w:eastAsiaTheme="minorHAnsi" w:hAnsi="Garamond" w:cs="Times New Roman"/>
          <w:color w:val="000000"/>
          <w:sz w:val="24"/>
          <w:szCs w:val="24"/>
        </w:rPr>
      </w:pPr>
      <w:r w:rsidRPr="001C37E8">
        <w:rPr>
          <w:rFonts w:ascii="Garamond" w:hAnsi="Garamond" w:cs="Times New Roman"/>
          <w:sz w:val="24"/>
          <w:szCs w:val="24"/>
        </w:rPr>
        <w:t>Agar anak dapat melakukan aktifitasnya sesuai dengan arahan orang tua maka pola asuh haruslah diperhatikan. Pola asuh merupakan aspek yang penting dalam hubungan antara orang tua mendukung tahapan perkembangan dan peningkatan kemampuan anak. Pola asuh terbagi menjadi beberapa bentuk. Ada yang mengklasifikasikan pola asuh dengan tiga bentuk seperti menurut Hurlock, Hardy, dan Heyes yaitu pola asuh otoriter, pola asuh demokrasi dan pola asuh permisif. Adapula yang membaginya kepada empat bentuk yang dicetuskan oleh Baurmind yaitu pola asuh otoriter, pola asuh demokratis, pola asuh permisif, dan pola asuh mengabaikan.</w:t>
      </w:r>
      <w:r w:rsidRPr="001C37E8">
        <w:rPr>
          <w:rStyle w:val="FootnoteReference"/>
          <w:rFonts w:ascii="Garamond" w:hAnsi="Garamond" w:cs="Times New Roman"/>
          <w:sz w:val="24"/>
          <w:szCs w:val="24"/>
        </w:rPr>
        <w:footnoteReference w:id="4"/>
      </w:r>
    </w:p>
    <w:p w14:paraId="4DB6B404" w14:textId="77777777" w:rsidR="001C37E8" w:rsidRPr="001C37E8" w:rsidRDefault="001C37E8" w:rsidP="001C37E8">
      <w:pPr>
        <w:spacing w:after="0"/>
        <w:ind w:firstLine="709"/>
        <w:jc w:val="both"/>
        <w:rPr>
          <w:rFonts w:ascii="Garamond" w:eastAsiaTheme="minorHAnsi" w:hAnsi="Garamond" w:cs="Times New Roman"/>
          <w:color w:val="000000"/>
          <w:sz w:val="24"/>
          <w:szCs w:val="24"/>
        </w:rPr>
      </w:pPr>
      <w:r w:rsidRPr="001C37E8">
        <w:rPr>
          <w:rFonts w:ascii="Garamond" w:hAnsi="Garamond" w:cs="Times New Roman"/>
          <w:sz w:val="24"/>
          <w:szCs w:val="24"/>
          <w:lang w:val="en-US"/>
        </w:rPr>
        <w:t>P</w:t>
      </w:r>
      <w:r w:rsidRPr="001C37E8">
        <w:rPr>
          <w:rFonts w:ascii="Garamond" w:hAnsi="Garamond" w:cs="Times New Roman"/>
          <w:sz w:val="24"/>
          <w:szCs w:val="24"/>
        </w:rPr>
        <w:t>ola</w:t>
      </w:r>
      <w:r w:rsidRPr="001C37E8">
        <w:rPr>
          <w:rFonts w:ascii="Garamond" w:hAnsi="Garamond" w:cs="Times New Roman"/>
          <w:sz w:val="24"/>
          <w:szCs w:val="24"/>
          <w:lang w:val="en-US"/>
        </w:rPr>
        <w:t xml:space="preserve"> </w:t>
      </w:r>
      <w:r w:rsidRPr="001C37E8">
        <w:rPr>
          <w:rFonts w:ascii="Garamond" w:hAnsi="Garamond" w:cs="Times New Roman"/>
          <w:sz w:val="24"/>
          <w:szCs w:val="24"/>
        </w:rPr>
        <w:t>asuh</w:t>
      </w:r>
      <w:r w:rsidRPr="001C37E8">
        <w:rPr>
          <w:rFonts w:ascii="Garamond" w:hAnsi="Garamond" w:cs="Times New Roman"/>
          <w:sz w:val="24"/>
          <w:szCs w:val="24"/>
          <w:lang w:val="en-US"/>
        </w:rPr>
        <w:t xml:space="preserve"> </w:t>
      </w:r>
      <w:r w:rsidRPr="001C37E8">
        <w:rPr>
          <w:rFonts w:ascii="Garamond" w:hAnsi="Garamond" w:cs="Times New Roman"/>
          <w:sz w:val="24"/>
          <w:szCs w:val="24"/>
        </w:rPr>
        <w:t>orang</w:t>
      </w:r>
      <w:r w:rsidRPr="001C37E8">
        <w:rPr>
          <w:rFonts w:ascii="Garamond" w:hAnsi="Garamond" w:cs="Times New Roman"/>
          <w:sz w:val="24"/>
          <w:szCs w:val="24"/>
          <w:lang w:val="en-US"/>
        </w:rPr>
        <w:t xml:space="preserve"> </w:t>
      </w:r>
      <w:r w:rsidRPr="001C37E8">
        <w:rPr>
          <w:rFonts w:ascii="Garamond" w:hAnsi="Garamond" w:cs="Times New Roman"/>
          <w:sz w:val="24"/>
          <w:szCs w:val="24"/>
        </w:rPr>
        <w:t>tua</w:t>
      </w:r>
      <w:r w:rsidRPr="001C37E8">
        <w:rPr>
          <w:rFonts w:ascii="Garamond" w:hAnsi="Garamond" w:cs="Times New Roman"/>
          <w:sz w:val="24"/>
          <w:szCs w:val="24"/>
          <w:lang w:val="en-US"/>
        </w:rPr>
        <w:t xml:space="preserve"> </w:t>
      </w:r>
      <w:r w:rsidRPr="001C37E8">
        <w:rPr>
          <w:rFonts w:ascii="Garamond" w:hAnsi="Garamond" w:cs="Times New Roman"/>
          <w:sz w:val="24"/>
          <w:szCs w:val="24"/>
        </w:rPr>
        <w:t>merupakan</w:t>
      </w:r>
      <w:r w:rsidRPr="001C37E8">
        <w:rPr>
          <w:rFonts w:ascii="Garamond" w:hAnsi="Garamond" w:cs="Times New Roman"/>
          <w:sz w:val="24"/>
          <w:szCs w:val="24"/>
          <w:lang w:val="en-US"/>
        </w:rPr>
        <w:t xml:space="preserve"> </w:t>
      </w:r>
      <w:r w:rsidRPr="001C37E8">
        <w:rPr>
          <w:rFonts w:ascii="Garamond" w:hAnsi="Garamond" w:cs="Times New Roman"/>
          <w:sz w:val="24"/>
          <w:szCs w:val="24"/>
        </w:rPr>
        <w:t>gambaran</w:t>
      </w:r>
      <w:r w:rsidRPr="001C37E8">
        <w:rPr>
          <w:rFonts w:ascii="Garamond" w:hAnsi="Garamond" w:cs="Times New Roman"/>
          <w:sz w:val="24"/>
          <w:szCs w:val="24"/>
          <w:lang w:val="en-US"/>
        </w:rPr>
        <w:t xml:space="preserve"> </w:t>
      </w:r>
      <w:r w:rsidRPr="001C37E8">
        <w:rPr>
          <w:rFonts w:ascii="Garamond" w:hAnsi="Garamond" w:cs="Times New Roman"/>
          <w:sz w:val="24"/>
          <w:szCs w:val="24"/>
        </w:rPr>
        <w:t>tentang</w:t>
      </w:r>
      <w:r w:rsidRPr="001C37E8">
        <w:rPr>
          <w:rFonts w:ascii="Garamond" w:hAnsi="Garamond" w:cs="Times New Roman"/>
          <w:sz w:val="24"/>
          <w:szCs w:val="24"/>
          <w:lang w:val="en-US"/>
        </w:rPr>
        <w:t xml:space="preserve"> </w:t>
      </w:r>
      <w:r w:rsidRPr="001C37E8">
        <w:rPr>
          <w:rFonts w:ascii="Garamond" w:hAnsi="Garamond" w:cs="Times New Roman"/>
          <w:sz w:val="24"/>
          <w:szCs w:val="24"/>
        </w:rPr>
        <w:t>sikap</w:t>
      </w:r>
      <w:r w:rsidRPr="001C37E8">
        <w:rPr>
          <w:rFonts w:ascii="Garamond" w:hAnsi="Garamond" w:cs="Times New Roman"/>
          <w:sz w:val="24"/>
          <w:szCs w:val="24"/>
          <w:lang w:val="en-US"/>
        </w:rPr>
        <w:t xml:space="preserve"> </w:t>
      </w:r>
      <w:r w:rsidRPr="001C37E8">
        <w:rPr>
          <w:rFonts w:ascii="Garamond" w:hAnsi="Garamond" w:cs="Times New Roman"/>
          <w:sz w:val="24"/>
          <w:szCs w:val="24"/>
        </w:rPr>
        <w:t>dan</w:t>
      </w:r>
      <w:r w:rsidRPr="001C37E8">
        <w:rPr>
          <w:rFonts w:ascii="Garamond" w:hAnsi="Garamond" w:cs="Times New Roman"/>
          <w:sz w:val="24"/>
          <w:szCs w:val="24"/>
          <w:lang w:val="en-US"/>
        </w:rPr>
        <w:t xml:space="preserve"> </w:t>
      </w:r>
      <w:r w:rsidRPr="001C37E8">
        <w:rPr>
          <w:rFonts w:ascii="Garamond" w:hAnsi="Garamond" w:cs="Times New Roman"/>
          <w:sz w:val="24"/>
          <w:szCs w:val="24"/>
        </w:rPr>
        <w:t>perilaku</w:t>
      </w:r>
      <w:r w:rsidRPr="001C37E8">
        <w:rPr>
          <w:rFonts w:ascii="Garamond" w:hAnsi="Garamond" w:cs="Times New Roman"/>
          <w:sz w:val="24"/>
          <w:szCs w:val="24"/>
          <w:lang w:val="en-US"/>
        </w:rPr>
        <w:t xml:space="preserve"> </w:t>
      </w:r>
      <w:r w:rsidRPr="001C37E8">
        <w:rPr>
          <w:rFonts w:ascii="Garamond" w:hAnsi="Garamond" w:cs="Times New Roman"/>
          <w:sz w:val="24"/>
          <w:szCs w:val="24"/>
        </w:rPr>
        <w:t>orang</w:t>
      </w:r>
      <w:r w:rsidRPr="001C37E8">
        <w:rPr>
          <w:rFonts w:ascii="Garamond" w:hAnsi="Garamond" w:cs="Times New Roman"/>
          <w:sz w:val="24"/>
          <w:szCs w:val="24"/>
          <w:lang w:val="en-US"/>
        </w:rPr>
        <w:t xml:space="preserve"> </w:t>
      </w:r>
      <w:r w:rsidRPr="001C37E8">
        <w:rPr>
          <w:rFonts w:ascii="Garamond" w:hAnsi="Garamond" w:cs="Times New Roman"/>
          <w:sz w:val="24"/>
          <w:szCs w:val="24"/>
        </w:rPr>
        <w:t>tua</w:t>
      </w:r>
      <w:r w:rsidRPr="001C37E8">
        <w:rPr>
          <w:rFonts w:ascii="Garamond" w:hAnsi="Garamond" w:cs="Times New Roman"/>
          <w:sz w:val="24"/>
          <w:szCs w:val="24"/>
          <w:lang w:val="en-US"/>
        </w:rPr>
        <w:t xml:space="preserve"> </w:t>
      </w:r>
      <w:r w:rsidRPr="001C37E8">
        <w:rPr>
          <w:rFonts w:ascii="Garamond" w:hAnsi="Garamond" w:cs="Times New Roman"/>
          <w:sz w:val="24"/>
          <w:szCs w:val="24"/>
        </w:rPr>
        <w:t>dan</w:t>
      </w:r>
      <w:r w:rsidRPr="001C37E8">
        <w:rPr>
          <w:rFonts w:ascii="Garamond" w:hAnsi="Garamond" w:cs="Times New Roman"/>
          <w:sz w:val="24"/>
          <w:szCs w:val="24"/>
          <w:lang w:val="en-US"/>
        </w:rPr>
        <w:t xml:space="preserve"> </w:t>
      </w:r>
      <w:r w:rsidRPr="001C37E8">
        <w:rPr>
          <w:rFonts w:ascii="Garamond" w:hAnsi="Garamond" w:cs="Times New Roman"/>
          <w:sz w:val="24"/>
          <w:szCs w:val="24"/>
        </w:rPr>
        <w:t>anak</w:t>
      </w:r>
      <w:r w:rsidRPr="001C37E8">
        <w:rPr>
          <w:rFonts w:ascii="Garamond" w:hAnsi="Garamond" w:cs="Times New Roman"/>
          <w:sz w:val="24"/>
          <w:szCs w:val="24"/>
          <w:lang w:val="en-US"/>
        </w:rPr>
        <w:t xml:space="preserve"> </w:t>
      </w:r>
      <w:r w:rsidRPr="001C37E8">
        <w:rPr>
          <w:rFonts w:ascii="Garamond" w:hAnsi="Garamond" w:cs="Times New Roman"/>
          <w:sz w:val="24"/>
          <w:szCs w:val="24"/>
        </w:rPr>
        <w:t>dalam</w:t>
      </w:r>
      <w:r w:rsidRPr="001C37E8">
        <w:rPr>
          <w:rFonts w:ascii="Garamond" w:hAnsi="Garamond" w:cs="Times New Roman"/>
          <w:sz w:val="24"/>
          <w:szCs w:val="24"/>
          <w:lang w:val="en-US"/>
        </w:rPr>
        <w:t xml:space="preserve"> </w:t>
      </w:r>
      <w:r w:rsidRPr="001C37E8">
        <w:rPr>
          <w:rFonts w:ascii="Garamond" w:hAnsi="Garamond" w:cs="Times New Roman"/>
          <w:sz w:val="24"/>
          <w:szCs w:val="24"/>
        </w:rPr>
        <w:t>berinteraksi,</w:t>
      </w:r>
      <w:r w:rsidRPr="001C37E8">
        <w:rPr>
          <w:rFonts w:ascii="Garamond" w:hAnsi="Garamond" w:cs="Times New Roman"/>
          <w:sz w:val="24"/>
          <w:szCs w:val="24"/>
          <w:lang w:val="en-US"/>
        </w:rPr>
        <w:t xml:space="preserve"> </w:t>
      </w:r>
      <w:r w:rsidRPr="001C37E8">
        <w:rPr>
          <w:rFonts w:ascii="Garamond" w:hAnsi="Garamond" w:cs="Times New Roman"/>
          <w:sz w:val="24"/>
          <w:szCs w:val="24"/>
        </w:rPr>
        <w:t>berkomunikasi</w:t>
      </w:r>
      <w:r w:rsidRPr="001C37E8">
        <w:rPr>
          <w:rFonts w:ascii="Garamond" w:hAnsi="Garamond" w:cs="Times New Roman"/>
          <w:sz w:val="24"/>
          <w:szCs w:val="24"/>
          <w:lang w:val="en-US"/>
        </w:rPr>
        <w:t xml:space="preserve"> </w:t>
      </w:r>
      <w:r w:rsidRPr="001C37E8">
        <w:rPr>
          <w:rFonts w:ascii="Garamond" w:hAnsi="Garamond" w:cs="Times New Roman"/>
          <w:sz w:val="24"/>
          <w:szCs w:val="24"/>
        </w:rPr>
        <w:t>selama</w:t>
      </w:r>
      <w:r w:rsidRPr="001C37E8">
        <w:rPr>
          <w:rFonts w:ascii="Garamond" w:hAnsi="Garamond" w:cs="Times New Roman"/>
          <w:sz w:val="24"/>
          <w:szCs w:val="24"/>
          <w:lang w:val="en-US"/>
        </w:rPr>
        <w:t xml:space="preserve"> </w:t>
      </w:r>
      <w:r w:rsidRPr="001C37E8">
        <w:rPr>
          <w:rFonts w:ascii="Garamond" w:hAnsi="Garamond" w:cs="Times New Roman"/>
          <w:sz w:val="24"/>
          <w:szCs w:val="24"/>
        </w:rPr>
        <w:t>mengadakan</w:t>
      </w:r>
      <w:r w:rsidRPr="001C37E8">
        <w:rPr>
          <w:rFonts w:ascii="Garamond" w:hAnsi="Garamond" w:cs="Times New Roman"/>
          <w:sz w:val="24"/>
          <w:szCs w:val="24"/>
          <w:lang w:val="en-US"/>
        </w:rPr>
        <w:t xml:space="preserve"> </w:t>
      </w:r>
      <w:r w:rsidRPr="001C37E8">
        <w:rPr>
          <w:rFonts w:ascii="Garamond" w:hAnsi="Garamond" w:cs="Times New Roman"/>
          <w:sz w:val="24"/>
          <w:szCs w:val="24"/>
        </w:rPr>
        <w:t>kegiatan</w:t>
      </w:r>
      <w:r w:rsidRPr="001C37E8">
        <w:rPr>
          <w:rFonts w:ascii="Garamond" w:hAnsi="Garamond" w:cs="Times New Roman"/>
          <w:sz w:val="24"/>
          <w:szCs w:val="24"/>
          <w:lang w:val="en-US"/>
        </w:rPr>
        <w:t xml:space="preserve"> </w:t>
      </w:r>
      <w:r w:rsidRPr="001C37E8">
        <w:rPr>
          <w:rFonts w:ascii="Garamond" w:hAnsi="Garamond" w:cs="Times New Roman"/>
          <w:sz w:val="24"/>
          <w:szCs w:val="24"/>
        </w:rPr>
        <w:t>pengasuhan</w:t>
      </w:r>
      <w:r w:rsidRPr="001C37E8">
        <w:rPr>
          <w:rFonts w:ascii="Garamond" w:hAnsi="Garamond" w:cs="Times New Roman"/>
          <w:sz w:val="24"/>
          <w:szCs w:val="24"/>
          <w:lang w:val="en-US"/>
        </w:rPr>
        <w:t xml:space="preserve"> </w:t>
      </w:r>
      <w:r w:rsidRPr="001C37E8">
        <w:rPr>
          <w:rFonts w:ascii="Garamond" w:hAnsi="Garamond" w:cs="Times New Roman"/>
          <w:sz w:val="24"/>
          <w:szCs w:val="24"/>
        </w:rPr>
        <w:t>dan</w:t>
      </w:r>
      <w:r w:rsidRPr="001C37E8">
        <w:rPr>
          <w:rFonts w:ascii="Garamond" w:hAnsi="Garamond" w:cs="Times New Roman"/>
          <w:sz w:val="24"/>
          <w:szCs w:val="24"/>
          <w:lang w:val="en-US"/>
        </w:rPr>
        <w:t xml:space="preserve"> </w:t>
      </w:r>
      <w:r w:rsidRPr="001C37E8">
        <w:rPr>
          <w:rFonts w:ascii="Garamond" w:hAnsi="Garamond" w:cs="Times New Roman"/>
          <w:sz w:val="24"/>
          <w:szCs w:val="24"/>
        </w:rPr>
        <w:t>dalam</w:t>
      </w:r>
      <w:r w:rsidRPr="001C37E8">
        <w:rPr>
          <w:rFonts w:ascii="Garamond" w:hAnsi="Garamond" w:cs="Times New Roman"/>
          <w:sz w:val="24"/>
          <w:szCs w:val="24"/>
          <w:lang w:val="en-US"/>
        </w:rPr>
        <w:t xml:space="preserve"> </w:t>
      </w:r>
      <w:r w:rsidRPr="001C37E8">
        <w:rPr>
          <w:rFonts w:ascii="Garamond" w:hAnsi="Garamond" w:cs="Times New Roman"/>
          <w:sz w:val="24"/>
          <w:szCs w:val="24"/>
        </w:rPr>
        <w:t>melakukan</w:t>
      </w:r>
      <w:r w:rsidRPr="001C37E8">
        <w:rPr>
          <w:rFonts w:ascii="Garamond" w:hAnsi="Garamond" w:cs="Times New Roman"/>
          <w:sz w:val="24"/>
          <w:szCs w:val="24"/>
          <w:lang w:val="en-US"/>
        </w:rPr>
        <w:t xml:space="preserve"> </w:t>
      </w:r>
      <w:r w:rsidRPr="001C37E8">
        <w:rPr>
          <w:rFonts w:ascii="Garamond" w:hAnsi="Garamond" w:cs="Times New Roman"/>
          <w:sz w:val="24"/>
          <w:szCs w:val="24"/>
        </w:rPr>
        <w:t>pendisiplinan</w:t>
      </w:r>
      <w:r w:rsidRPr="001C37E8">
        <w:rPr>
          <w:rFonts w:ascii="Garamond" w:hAnsi="Garamond" w:cs="Times New Roman"/>
          <w:sz w:val="24"/>
          <w:szCs w:val="24"/>
          <w:lang w:val="en-US"/>
        </w:rPr>
        <w:t xml:space="preserve"> </w:t>
      </w:r>
      <w:r w:rsidRPr="001C37E8">
        <w:rPr>
          <w:rFonts w:ascii="Garamond" w:hAnsi="Garamond" w:cs="Times New Roman"/>
          <w:sz w:val="24"/>
          <w:szCs w:val="24"/>
        </w:rPr>
        <w:t>kepada</w:t>
      </w:r>
      <w:r w:rsidRPr="001C37E8">
        <w:rPr>
          <w:rFonts w:ascii="Garamond" w:hAnsi="Garamond" w:cs="Times New Roman"/>
          <w:sz w:val="24"/>
          <w:szCs w:val="24"/>
          <w:lang w:val="en-US"/>
        </w:rPr>
        <w:t xml:space="preserve"> </w:t>
      </w:r>
      <w:r w:rsidRPr="001C37E8">
        <w:rPr>
          <w:rFonts w:ascii="Garamond" w:hAnsi="Garamond" w:cs="Times New Roman"/>
          <w:sz w:val="24"/>
          <w:szCs w:val="24"/>
        </w:rPr>
        <w:t>anak.</w:t>
      </w:r>
      <w:r w:rsidRPr="001C37E8">
        <w:rPr>
          <w:rFonts w:ascii="Garamond" w:hAnsi="Garamond" w:cs="Times New Roman"/>
          <w:sz w:val="24"/>
          <w:szCs w:val="24"/>
          <w:lang w:val="en-US"/>
        </w:rPr>
        <w:t xml:space="preserve"> </w:t>
      </w:r>
      <w:r w:rsidRPr="001C37E8">
        <w:rPr>
          <w:rFonts w:ascii="Garamond" w:hAnsi="Garamond" w:cs="Times New Roman"/>
          <w:sz w:val="24"/>
          <w:szCs w:val="24"/>
        </w:rPr>
        <w:t>Interaksi</w:t>
      </w:r>
      <w:r w:rsidRPr="001C37E8">
        <w:rPr>
          <w:rFonts w:ascii="Garamond" w:hAnsi="Garamond" w:cs="Times New Roman"/>
          <w:sz w:val="24"/>
          <w:szCs w:val="24"/>
          <w:lang w:val="en-US"/>
        </w:rPr>
        <w:t xml:space="preserve"> </w:t>
      </w:r>
      <w:r w:rsidRPr="001C37E8">
        <w:rPr>
          <w:rFonts w:ascii="Garamond" w:hAnsi="Garamond" w:cs="Times New Roman"/>
          <w:sz w:val="24"/>
          <w:szCs w:val="24"/>
        </w:rPr>
        <w:t>yang</w:t>
      </w:r>
      <w:r w:rsidRPr="001C37E8">
        <w:rPr>
          <w:rFonts w:ascii="Garamond" w:hAnsi="Garamond" w:cs="Times New Roman"/>
          <w:sz w:val="24"/>
          <w:szCs w:val="24"/>
          <w:lang w:val="en-US"/>
        </w:rPr>
        <w:t xml:space="preserve"> </w:t>
      </w:r>
      <w:r w:rsidRPr="001C37E8">
        <w:rPr>
          <w:rFonts w:ascii="Garamond" w:hAnsi="Garamond" w:cs="Times New Roman"/>
          <w:sz w:val="24"/>
          <w:szCs w:val="24"/>
        </w:rPr>
        <w:t>terjalin</w:t>
      </w:r>
      <w:r w:rsidRPr="001C37E8">
        <w:rPr>
          <w:rFonts w:ascii="Garamond" w:hAnsi="Garamond" w:cs="Times New Roman"/>
          <w:sz w:val="24"/>
          <w:szCs w:val="24"/>
          <w:lang w:val="en-US"/>
        </w:rPr>
        <w:t xml:space="preserve"> </w:t>
      </w:r>
      <w:r w:rsidRPr="001C37E8">
        <w:rPr>
          <w:rFonts w:ascii="Garamond" w:hAnsi="Garamond" w:cs="Times New Roman"/>
          <w:sz w:val="24"/>
          <w:szCs w:val="24"/>
        </w:rPr>
        <w:t>dalam</w:t>
      </w:r>
      <w:r w:rsidRPr="001C37E8">
        <w:rPr>
          <w:rFonts w:ascii="Garamond" w:hAnsi="Garamond" w:cs="Times New Roman"/>
          <w:sz w:val="24"/>
          <w:szCs w:val="24"/>
          <w:lang w:val="en-US"/>
        </w:rPr>
        <w:t xml:space="preserve"> </w:t>
      </w:r>
      <w:r w:rsidRPr="001C37E8">
        <w:rPr>
          <w:rFonts w:ascii="Garamond" w:hAnsi="Garamond" w:cs="Times New Roman"/>
          <w:sz w:val="24"/>
          <w:szCs w:val="24"/>
        </w:rPr>
        <w:t>pola</w:t>
      </w:r>
      <w:r w:rsidRPr="001C37E8">
        <w:rPr>
          <w:rFonts w:ascii="Garamond" w:hAnsi="Garamond" w:cs="Times New Roman"/>
          <w:sz w:val="24"/>
          <w:szCs w:val="24"/>
          <w:lang w:val="en-US"/>
        </w:rPr>
        <w:t xml:space="preserve"> </w:t>
      </w:r>
      <w:r w:rsidRPr="001C37E8">
        <w:rPr>
          <w:rFonts w:ascii="Garamond" w:hAnsi="Garamond" w:cs="Times New Roman"/>
          <w:sz w:val="24"/>
          <w:szCs w:val="24"/>
        </w:rPr>
        <w:t>asuh</w:t>
      </w:r>
      <w:r w:rsidRPr="001C37E8">
        <w:rPr>
          <w:rFonts w:ascii="Garamond" w:hAnsi="Garamond" w:cs="Times New Roman"/>
          <w:sz w:val="24"/>
          <w:szCs w:val="24"/>
          <w:lang w:val="en-US"/>
        </w:rPr>
        <w:t xml:space="preserve"> </w:t>
      </w:r>
      <w:r w:rsidRPr="001C37E8">
        <w:rPr>
          <w:rFonts w:ascii="Garamond" w:hAnsi="Garamond" w:cs="Times New Roman"/>
          <w:sz w:val="24"/>
          <w:szCs w:val="24"/>
        </w:rPr>
        <w:t>orangtua</w:t>
      </w:r>
      <w:r w:rsidRPr="001C37E8">
        <w:rPr>
          <w:rFonts w:ascii="Garamond" w:hAnsi="Garamond" w:cs="Times New Roman"/>
          <w:sz w:val="24"/>
          <w:szCs w:val="24"/>
          <w:lang w:val="en-US"/>
        </w:rPr>
        <w:t xml:space="preserve"> </w:t>
      </w:r>
      <w:r w:rsidRPr="001C37E8">
        <w:rPr>
          <w:rFonts w:ascii="Garamond" w:hAnsi="Garamond" w:cs="Times New Roman"/>
          <w:sz w:val="24"/>
          <w:szCs w:val="24"/>
        </w:rPr>
        <w:t>merupakan</w:t>
      </w:r>
      <w:r w:rsidRPr="001C37E8">
        <w:rPr>
          <w:rFonts w:ascii="Garamond" w:hAnsi="Garamond" w:cs="Times New Roman"/>
          <w:sz w:val="24"/>
          <w:szCs w:val="24"/>
          <w:lang w:val="en-US"/>
        </w:rPr>
        <w:t xml:space="preserve"> </w:t>
      </w:r>
      <w:r w:rsidRPr="001C37E8">
        <w:rPr>
          <w:rFonts w:ascii="Garamond" w:hAnsi="Garamond" w:cs="Times New Roman"/>
          <w:sz w:val="24"/>
          <w:szCs w:val="24"/>
        </w:rPr>
        <w:t>pola</w:t>
      </w:r>
      <w:r w:rsidRPr="001C37E8">
        <w:rPr>
          <w:rFonts w:ascii="Garamond" w:hAnsi="Garamond" w:cs="Times New Roman"/>
          <w:sz w:val="24"/>
          <w:szCs w:val="24"/>
          <w:lang w:val="en-US"/>
        </w:rPr>
        <w:t xml:space="preserve"> </w:t>
      </w:r>
      <w:r w:rsidRPr="001C37E8">
        <w:rPr>
          <w:rFonts w:ascii="Garamond" w:hAnsi="Garamond" w:cs="Times New Roman"/>
          <w:sz w:val="24"/>
          <w:szCs w:val="24"/>
        </w:rPr>
        <w:t>perilaku</w:t>
      </w:r>
      <w:r w:rsidRPr="001C37E8">
        <w:rPr>
          <w:rFonts w:ascii="Garamond" w:hAnsi="Garamond" w:cs="Times New Roman"/>
          <w:sz w:val="24"/>
          <w:szCs w:val="24"/>
          <w:lang w:val="en-US"/>
        </w:rPr>
        <w:t xml:space="preserve"> </w:t>
      </w:r>
      <w:r w:rsidRPr="001C37E8">
        <w:rPr>
          <w:rFonts w:ascii="Garamond" w:hAnsi="Garamond" w:cs="Times New Roman"/>
          <w:sz w:val="24"/>
          <w:szCs w:val="24"/>
        </w:rPr>
        <w:t>yang</w:t>
      </w:r>
      <w:r w:rsidRPr="001C37E8">
        <w:rPr>
          <w:rFonts w:ascii="Garamond" w:hAnsi="Garamond" w:cs="Times New Roman"/>
          <w:sz w:val="24"/>
          <w:szCs w:val="24"/>
          <w:lang w:val="en-US"/>
        </w:rPr>
        <w:t xml:space="preserve"> </w:t>
      </w:r>
      <w:r w:rsidRPr="001C37E8">
        <w:rPr>
          <w:rFonts w:ascii="Garamond" w:hAnsi="Garamond" w:cs="Times New Roman"/>
          <w:sz w:val="24"/>
          <w:szCs w:val="24"/>
        </w:rPr>
        <w:t>diterapkan</w:t>
      </w:r>
      <w:r w:rsidRPr="001C37E8">
        <w:rPr>
          <w:rFonts w:ascii="Garamond" w:hAnsi="Garamond" w:cs="Times New Roman"/>
          <w:sz w:val="24"/>
          <w:szCs w:val="24"/>
          <w:lang w:val="en-US"/>
        </w:rPr>
        <w:t xml:space="preserve"> </w:t>
      </w:r>
      <w:r w:rsidRPr="001C37E8">
        <w:rPr>
          <w:rFonts w:ascii="Garamond" w:hAnsi="Garamond" w:cs="Times New Roman"/>
          <w:sz w:val="24"/>
          <w:szCs w:val="24"/>
        </w:rPr>
        <w:t>kepada</w:t>
      </w:r>
      <w:r w:rsidRPr="001C37E8">
        <w:rPr>
          <w:rFonts w:ascii="Garamond" w:hAnsi="Garamond" w:cs="Times New Roman"/>
          <w:sz w:val="24"/>
          <w:szCs w:val="24"/>
          <w:lang w:val="en-US"/>
        </w:rPr>
        <w:t xml:space="preserve"> </w:t>
      </w:r>
      <w:r w:rsidRPr="001C37E8">
        <w:rPr>
          <w:rFonts w:ascii="Garamond" w:hAnsi="Garamond" w:cs="Times New Roman"/>
          <w:sz w:val="24"/>
          <w:szCs w:val="24"/>
        </w:rPr>
        <w:t>anak</w:t>
      </w:r>
      <w:r w:rsidRPr="001C37E8">
        <w:rPr>
          <w:rFonts w:ascii="Garamond" w:hAnsi="Garamond" w:cs="Times New Roman"/>
          <w:sz w:val="24"/>
          <w:szCs w:val="24"/>
          <w:lang w:val="en-US"/>
        </w:rPr>
        <w:t xml:space="preserve"> </w:t>
      </w:r>
      <w:r w:rsidRPr="001C37E8">
        <w:rPr>
          <w:rFonts w:ascii="Garamond" w:hAnsi="Garamond" w:cs="Times New Roman"/>
          <w:sz w:val="24"/>
          <w:szCs w:val="24"/>
        </w:rPr>
        <w:t>secara</w:t>
      </w:r>
      <w:r w:rsidRPr="001C37E8">
        <w:rPr>
          <w:rFonts w:ascii="Garamond" w:hAnsi="Garamond" w:cs="Times New Roman"/>
          <w:sz w:val="24"/>
          <w:szCs w:val="24"/>
          <w:lang w:val="en-US"/>
        </w:rPr>
        <w:t xml:space="preserve"> </w:t>
      </w:r>
      <w:r w:rsidRPr="001C37E8">
        <w:rPr>
          <w:rFonts w:ascii="Garamond" w:hAnsi="Garamond" w:cs="Times New Roman"/>
          <w:sz w:val="24"/>
          <w:szCs w:val="24"/>
        </w:rPr>
        <w:t>konsisten</w:t>
      </w:r>
      <w:r w:rsidRPr="001C37E8">
        <w:rPr>
          <w:rFonts w:ascii="Garamond" w:hAnsi="Garamond" w:cs="Times New Roman"/>
          <w:sz w:val="24"/>
          <w:szCs w:val="24"/>
          <w:lang w:val="en-US"/>
        </w:rPr>
        <w:t xml:space="preserve"> </w:t>
      </w:r>
      <w:r w:rsidRPr="001C37E8">
        <w:rPr>
          <w:rFonts w:ascii="Garamond" w:hAnsi="Garamond" w:cs="Times New Roman"/>
          <w:sz w:val="24"/>
          <w:szCs w:val="24"/>
        </w:rPr>
        <w:t>sejak</w:t>
      </w:r>
      <w:r w:rsidRPr="001C37E8">
        <w:rPr>
          <w:rFonts w:ascii="Garamond" w:hAnsi="Garamond" w:cs="Times New Roman"/>
          <w:sz w:val="24"/>
          <w:szCs w:val="24"/>
          <w:lang w:val="en-US"/>
        </w:rPr>
        <w:t xml:space="preserve"> </w:t>
      </w:r>
      <w:r w:rsidRPr="001C37E8">
        <w:rPr>
          <w:rFonts w:ascii="Garamond" w:hAnsi="Garamond" w:cs="Times New Roman"/>
          <w:sz w:val="24"/>
          <w:szCs w:val="24"/>
        </w:rPr>
        <w:t>anak</w:t>
      </w:r>
      <w:r w:rsidRPr="001C37E8">
        <w:rPr>
          <w:rFonts w:ascii="Garamond" w:hAnsi="Garamond" w:cs="Times New Roman"/>
          <w:sz w:val="24"/>
          <w:szCs w:val="24"/>
          <w:lang w:val="en-US"/>
        </w:rPr>
        <w:t xml:space="preserve"> </w:t>
      </w:r>
      <w:r w:rsidRPr="001C37E8">
        <w:rPr>
          <w:rFonts w:ascii="Garamond" w:hAnsi="Garamond" w:cs="Times New Roman"/>
          <w:sz w:val="24"/>
          <w:szCs w:val="24"/>
        </w:rPr>
        <w:t>dilahirkan</w:t>
      </w:r>
      <w:r w:rsidRPr="001C37E8">
        <w:rPr>
          <w:rFonts w:ascii="Garamond" w:hAnsi="Garamond" w:cs="Times New Roman"/>
          <w:sz w:val="24"/>
          <w:szCs w:val="24"/>
          <w:lang w:val="en-US"/>
        </w:rPr>
        <w:t xml:space="preserve"> </w:t>
      </w:r>
      <w:r w:rsidRPr="001C37E8">
        <w:rPr>
          <w:rFonts w:ascii="Garamond" w:hAnsi="Garamond" w:cs="Times New Roman"/>
          <w:sz w:val="24"/>
          <w:szCs w:val="24"/>
        </w:rPr>
        <w:t>hingga</w:t>
      </w:r>
      <w:r w:rsidRPr="001C37E8">
        <w:rPr>
          <w:rFonts w:ascii="Garamond" w:hAnsi="Garamond" w:cs="Times New Roman"/>
          <w:sz w:val="24"/>
          <w:szCs w:val="24"/>
          <w:lang w:val="en-US"/>
        </w:rPr>
        <w:t xml:space="preserve"> </w:t>
      </w:r>
      <w:r w:rsidRPr="001C37E8">
        <w:rPr>
          <w:rFonts w:ascii="Garamond" w:hAnsi="Garamond" w:cs="Times New Roman"/>
          <w:sz w:val="24"/>
          <w:szCs w:val="24"/>
        </w:rPr>
        <w:t>remaja.</w:t>
      </w:r>
      <w:r w:rsidRPr="001C37E8">
        <w:rPr>
          <w:rStyle w:val="FootnoteReference"/>
          <w:rFonts w:ascii="Garamond" w:hAnsi="Garamond" w:cs="Times New Roman"/>
          <w:sz w:val="24"/>
          <w:szCs w:val="24"/>
        </w:rPr>
        <w:footnoteReference w:id="5"/>
      </w:r>
    </w:p>
    <w:p w14:paraId="24EEE527" w14:textId="561DB0C9" w:rsidR="001C37E8" w:rsidRDefault="001C37E8" w:rsidP="001C37E8">
      <w:pPr>
        <w:spacing w:after="0"/>
        <w:ind w:firstLine="709"/>
        <w:jc w:val="both"/>
        <w:rPr>
          <w:rFonts w:ascii="Garamond" w:hAnsi="Garamond" w:cs="Times New Roman"/>
          <w:sz w:val="24"/>
          <w:szCs w:val="24"/>
        </w:rPr>
      </w:pPr>
      <w:r w:rsidRPr="001C37E8">
        <w:rPr>
          <w:rFonts w:ascii="Garamond" w:hAnsi="Garamond" w:cs="Times New Roman"/>
          <w:sz w:val="24"/>
          <w:szCs w:val="24"/>
        </w:rPr>
        <w:t>Dalam Islam pembinaan dan pengasuhan anak telah dijelaskan dengan sangat terperinci, Islam memandang bahwa kedua orang tua memiliki tanggung jawab terhadap pertumbuhan fisik dan perkembangan psikis anaknya bahkan lebih dari itu membebaskan anaknya dari siksaan api neraka. Sebagaimana firman Allah Swt:</w:t>
      </w:r>
    </w:p>
    <w:p w14:paraId="4C13E76F" w14:textId="77777777" w:rsidR="001C37E8" w:rsidRPr="001C37E8" w:rsidRDefault="001C37E8" w:rsidP="001C37E8">
      <w:pPr>
        <w:spacing w:after="0"/>
        <w:ind w:firstLine="709"/>
        <w:jc w:val="both"/>
        <w:rPr>
          <w:rFonts w:ascii="Garamond" w:eastAsiaTheme="minorHAnsi" w:hAnsi="Garamond" w:cs="Times New Roman"/>
          <w:color w:val="000000"/>
          <w:sz w:val="24"/>
          <w:szCs w:val="24"/>
        </w:rPr>
      </w:pPr>
    </w:p>
    <w:p w14:paraId="6DD91698" w14:textId="77777777" w:rsidR="001C37E8" w:rsidRPr="001C37E8" w:rsidRDefault="001C37E8" w:rsidP="001C37E8">
      <w:pPr>
        <w:bidi/>
        <w:spacing w:after="0"/>
        <w:ind w:left="-1"/>
        <w:jc w:val="both"/>
        <w:rPr>
          <w:rFonts w:ascii="Times New Roman" w:hAnsi="Times New Roman" w:cs="Times New Roman"/>
          <w:sz w:val="24"/>
          <w:szCs w:val="24"/>
          <w:rtl/>
        </w:rPr>
      </w:pPr>
      <w:r w:rsidRPr="001C37E8">
        <w:rPr>
          <w:rFonts w:ascii="Garamond" w:hAnsi="Garamond" w:cs="Times New Roman"/>
          <w:sz w:val="28"/>
          <w:szCs w:val="28"/>
          <w:rtl/>
        </w:rPr>
        <w:t>يَٰٓأَيُّهَا ٱلَّذِينَ ءَامَنُواْ قُوٓاْ أَنفُسَكُمۡ وَأَهۡلِيكُمۡ نَارٗا وَقُودُهَا ٱلنَّاسُ وَٱلۡحِجَارَةُ عَلَيۡهَا مَلَٰٓئِكَةٌ غِلَاظٞ شِدَادٞ لَّا يَعۡصُونَ</w:t>
      </w:r>
      <w:r w:rsidRPr="001C37E8">
        <w:rPr>
          <w:rFonts w:ascii="Times New Roman" w:hAnsi="Times New Roman" w:cs="Times New Roman"/>
          <w:sz w:val="28"/>
          <w:szCs w:val="28"/>
          <w:rtl/>
        </w:rPr>
        <w:t xml:space="preserve"> ٱللَّهَ مَآ أَمَرَهُمۡ وَيَفۡعَلُونَ مَا يُؤۡمَرُونَ</w:t>
      </w:r>
      <w:r w:rsidRPr="001C37E8">
        <w:rPr>
          <w:rFonts w:ascii="Times New Roman" w:hAnsi="Times New Roman" w:cs="Times New Roman"/>
          <w:sz w:val="24"/>
          <w:szCs w:val="24"/>
          <w:rtl/>
        </w:rPr>
        <w:t xml:space="preserve">  </w:t>
      </w:r>
    </w:p>
    <w:p w14:paraId="320C57F3" w14:textId="77777777" w:rsidR="001C37E8" w:rsidRPr="001C37E8" w:rsidRDefault="001C37E8" w:rsidP="001C37E8">
      <w:pPr>
        <w:bidi/>
        <w:spacing w:after="0"/>
        <w:ind w:left="425"/>
        <w:jc w:val="both"/>
        <w:rPr>
          <w:rFonts w:ascii="Times New Roman" w:hAnsi="Times New Roman" w:cs="Times New Roman"/>
          <w:sz w:val="24"/>
          <w:szCs w:val="24"/>
        </w:rPr>
      </w:pPr>
    </w:p>
    <w:p w14:paraId="6DA4FAE7" w14:textId="3C44AF78" w:rsidR="001C37E8" w:rsidRPr="001C37E8" w:rsidRDefault="001C37E8" w:rsidP="001C37E8">
      <w:pPr>
        <w:bidi/>
        <w:spacing w:after="0"/>
        <w:ind w:left="425"/>
        <w:jc w:val="both"/>
        <w:rPr>
          <w:rFonts w:ascii="Times New Roman" w:hAnsi="Times New Roman" w:cs="Times New Roman"/>
          <w:sz w:val="24"/>
          <w:szCs w:val="24"/>
          <w:rtl/>
        </w:rPr>
      </w:pPr>
      <w:r w:rsidRPr="001C37E8">
        <w:rPr>
          <w:rFonts w:ascii="Times New Roman" w:hAnsi="Times New Roman" w:cs="Times New Roman"/>
          <w:sz w:val="24"/>
          <w:szCs w:val="24"/>
        </w:rPr>
        <w:t>Artinya: “</w:t>
      </w:r>
      <w:r w:rsidRPr="001C37E8">
        <w:rPr>
          <w:rFonts w:ascii="Times New Roman" w:hAnsi="Times New Roman" w:cs="Times New Roman"/>
          <w:i/>
          <w:iCs/>
          <w:sz w:val="24"/>
          <w:szCs w:val="24"/>
        </w:rPr>
        <w:t xml:space="preserve">Hai orang-orang yang beriman, peliharalah dirimu dan keluargamu dari api neraka yang bahan bakarnya adalah manusia dan batu; penjaganya </w:t>
      </w:r>
      <w:r w:rsidRPr="001C37E8">
        <w:rPr>
          <w:rFonts w:ascii="Times New Roman" w:hAnsi="Times New Roman" w:cs="Times New Roman"/>
          <w:i/>
          <w:iCs/>
          <w:sz w:val="24"/>
          <w:szCs w:val="24"/>
        </w:rPr>
        <w:lastRenderedPageBreak/>
        <w:t>malaikat-malaikat yang kasar, keras, dan tidak mendurhakai Allah terhadap apa yang diperintahkan-Nya kepada mereka dan selalu mengerjakan apa yang diperintahkan</w:t>
      </w:r>
      <w:r w:rsidRPr="001C37E8">
        <w:rPr>
          <w:rFonts w:ascii="Times New Roman" w:hAnsi="Times New Roman" w:cs="Times New Roman"/>
          <w:sz w:val="24"/>
          <w:szCs w:val="24"/>
        </w:rPr>
        <w:t>.</w:t>
      </w:r>
      <w:r w:rsidRPr="001C37E8">
        <w:rPr>
          <w:rFonts w:ascii="Times New Roman" w:hAnsi="Times New Roman" w:cs="Times New Roman"/>
          <w:sz w:val="24"/>
          <w:szCs w:val="24"/>
          <w:lang w:val="en-US"/>
        </w:rPr>
        <w:t>:Q.</w:t>
      </w:r>
      <w:proofErr w:type="gramStart"/>
      <w:r w:rsidRPr="001C37E8">
        <w:rPr>
          <w:rFonts w:ascii="Times New Roman" w:hAnsi="Times New Roman" w:cs="Times New Roman"/>
          <w:sz w:val="24"/>
          <w:szCs w:val="24"/>
          <w:lang w:val="en-US"/>
        </w:rPr>
        <w:t>S.Attahrim</w:t>
      </w:r>
      <w:proofErr w:type="gramEnd"/>
      <w:r w:rsidRPr="001C37E8">
        <w:rPr>
          <w:rFonts w:ascii="Times New Roman" w:hAnsi="Times New Roman" w:cs="Times New Roman"/>
          <w:sz w:val="24"/>
          <w:szCs w:val="24"/>
          <w:lang w:val="en-US"/>
        </w:rPr>
        <w:t>:6</w:t>
      </w:r>
      <w:r w:rsidRPr="001C37E8">
        <w:rPr>
          <w:rFonts w:ascii="Times New Roman" w:hAnsi="Times New Roman" w:cs="Times New Roman"/>
          <w:sz w:val="24"/>
          <w:szCs w:val="24"/>
        </w:rPr>
        <w:t>”</w:t>
      </w:r>
      <w:r w:rsidRPr="00B16EEB">
        <w:rPr>
          <w:rStyle w:val="FootnoteReference"/>
          <w:rFonts w:ascii="Times New Roman" w:hAnsi="Times New Roman" w:cs="Times New Roman"/>
          <w:sz w:val="24"/>
          <w:szCs w:val="24"/>
        </w:rPr>
        <w:footnoteReference w:id="6"/>
      </w:r>
    </w:p>
    <w:p w14:paraId="38A8A9C8" w14:textId="77777777" w:rsidR="001C37E8" w:rsidRPr="001C37E8" w:rsidRDefault="001C37E8" w:rsidP="001C37E8">
      <w:pPr>
        <w:spacing w:after="0" w:line="276" w:lineRule="auto"/>
        <w:ind w:firstLine="720"/>
        <w:jc w:val="both"/>
        <w:rPr>
          <w:rFonts w:ascii="Garamond" w:hAnsi="Garamond" w:cs="Times New Roman"/>
          <w:sz w:val="24"/>
          <w:szCs w:val="24"/>
        </w:rPr>
      </w:pPr>
      <w:r w:rsidRPr="001C37E8">
        <w:rPr>
          <w:rFonts w:ascii="Garamond" w:hAnsi="Garamond" w:cs="Times New Roman"/>
          <w:sz w:val="24"/>
          <w:szCs w:val="24"/>
        </w:rPr>
        <w:t xml:space="preserve">Ayat di atas menjelaskan bahwa setiap individu termasuk orang tua harus berusaha membebaskan diri dan keluarganya dari siksaan api neraka. Orang tua dalam keluarga terutama </w:t>
      </w:r>
      <w:r w:rsidRPr="001C37E8">
        <w:rPr>
          <w:rFonts w:ascii="Garamond" w:hAnsi="Garamond" w:cs="Times New Roman"/>
          <w:sz w:val="24"/>
          <w:szCs w:val="24"/>
          <w:lang w:val="en-US"/>
        </w:rPr>
        <w:t xml:space="preserve">ayah dan </w:t>
      </w:r>
      <w:r w:rsidRPr="001C37E8">
        <w:rPr>
          <w:rFonts w:ascii="Garamond" w:hAnsi="Garamond" w:cs="Times New Roman"/>
          <w:sz w:val="24"/>
          <w:szCs w:val="24"/>
        </w:rPr>
        <w:t>ibu harus memberikan asupan makanan terutama makanan halal dan baik serta mendidik yang sesuai dengan usianya dan tentunya mengarah kepada pembentukan akhlak anak. Hal di atas sangat erat dengan bagaimana pola dalam mengasuh anak.</w:t>
      </w:r>
    </w:p>
    <w:p w14:paraId="209FD37F" w14:textId="77777777" w:rsidR="001C37E8" w:rsidRDefault="001C37E8" w:rsidP="001C37E8">
      <w:pPr>
        <w:spacing w:after="0" w:line="276" w:lineRule="auto"/>
        <w:ind w:firstLine="720"/>
        <w:jc w:val="both"/>
        <w:rPr>
          <w:rFonts w:ascii="Garamond" w:hAnsi="Garamond" w:cs="Times New Roman"/>
          <w:sz w:val="24"/>
          <w:szCs w:val="24"/>
        </w:rPr>
      </w:pPr>
      <w:r w:rsidRPr="001C37E8">
        <w:rPr>
          <w:rFonts w:ascii="Garamond" w:hAnsi="Garamond" w:cs="Times New Roman"/>
          <w:sz w:val="24"/>
          <w:szCs w:val="24"/>
        </w:rPr>
        <w:t>Pola asuh adalah cara yang digunakan dalam usaha membantu anak untuk tumbuh dan berkembang dengan merawat, membimbing dan mendidik, agar anak mencapai kemandiriannya.</w:t>
      </w:r>
      <w:r w:rsidRPr="001C37E8">
        <w:rPr>
          <w:rStyle w:val="FootnoteReference"/>
          <w:rFonts w:ascii="Garamond" w:hAnsi="Garamond" w:cs="Times New Roman"/>
          <w:sz w:val="24"/>
          <w:szCs w:val="24"/>
        </w:rPr>
        <w:footnoteReference w:id="7"/>
      </w:r>
      <w:r w:rsidRPr="001C37E8">
        <w:rPr>
          <w:rFonts w:ascii="Garamond" w:hAnsi="Garamond" w:cs="Times New Roman"/>
          <w:sz w:val="24"/>
          <w:szCs w:val="24"/>
        </w:rPr>
        <w:t xml:space="preserve"> Pada dasarnya pola asuh adalah suatu sikap dan praktek yang dilakukan oleh orang meliputi cara memberi makan pada anak, memberikan stimulasi, memberi kasih sayang agar anak dapat tumbuh kembang dengan baik.</w:t>
      </w:r>
      <w:r w:rsidRPr="001C37E8">
        <w:rPr>
          <w:rStyle w:val="FootnoteReference"/>
          <w:rFonts w:ascii="Garamond" w:hAnsi="Garamond" w:cs="Times New Roman"/>
          <w:sz w:val="24"/>
          <w:szCs w:val="24"/>
        </w:rPr>
        <w:footnoteReference w:id="8"/>
      </w:r>
    </w:p>
    <w:p w14:paraId="7BA5A60D" w14:textId="77777777" w:rsidR="001C37E8" w:rsidRPr="001C37E8" w:rsidRDefault="001C37E8" w:rsidP="001C37E8">
      <w:pPr>
        <w:spacing w:after="0" w:line="276" w:lineRule="auto"/>
        <w:ind w:firstLine="720"/>
        <w:jc w:val="both"/>
        <w:rPr>
          <w:rFonts w:ascii="Garamond" w:hAnsi="Garamond" w:cs="Times New Roman"/>
          <w:sz w:val="24"/>
          <w:szCs w:val="24"/>
        </w:rPr>
      </w:pPr>
      <w:r w:rsidRPr="001C37E8">
        <w:rPr>
          <w:rFonts w:ascii="Garamond" w:hAnsi="Garamond" w:cs="Times New Roman"/>
          <w:sz w:val="24"/>
          <w:szCs w:val="24"/>
        </w:rPr>
        <w:t>Orang tua dalam mengasuh dan mendidik anak sering sekali tidak diimbangi dengan pengetahuan tentang bagaimana mendidik anak yang dicontohkan oleh Rasulullah Saw. Akibat kurangnya pengetahuan tersebut, mereka lupa akan tanggung jawab sebagai orang tua dan mendidik pun dengan pola yang tidak dibenarkan dalam Islam. Perlu diketahui oleh orang tua bahwa pola asuh mereka sangat mempengaruhi perubahan perilaku atau kepribadian anaknya. Jika diasuh dengan memperhatikan pola asupan makanan dan mendidik yang benar maka akan mempengaruhi kepribadian anak menjadi anak yang soleh. Begitu juga sebaliknya, apabila dididik dengan kekerasan maka anaknya menjadi anak yang krisis kepercayaan, kurang dalam intelengensinya dan sebagainya.</w:t>
      </w:r>
      <w:r w:rsidRPr="001C37E8">
        <w:rPr>
          <w:rStyle w:val="FootnoteReference"/>
          <w:rFonts w:ascii="Garamond" w:hAnsi="Garamond" w:cs="Times New Roman"/>
          <w:color w:val="000000"/>
          <w:sz w:val="24"/>
          <w:szCs w:val="24"/>
        </w:rPr>
        <w:footnoteReference w:id="9"/>
      </w:r>
    </w:p>
    <w:p w14:paraId="2924F448" w14:textId="77777777" w:rsidR="001C37E8" w:rsidRDefault="001C37E8" w:rsidP="001C37E8">
      <w:pPr>
        <w:spacing w:after="0" w:line="276" w:lineRule="auto"/>
        <w:ind w:firstLine="720"/>
        <w:jc w:val="both"/>
        <w:rPr>
          <w:rFonts w:ascii="Garamond" w:hAnsi="Garamond" w:cs="Times New Roman"/>
          <w:sz w:val="24"/>
          <w:szCs w:val="24"/>
        </w:rPr>
      </w:pPr>
      <w:r w:rsidRPr="001C37E8">
        <w:rPr>
          <w:rFonts w:ascii="Garamond" w:hAnsi="Garamond" w:cs="Times New Roman"/>
          <w:sz w:val="24"/>
          <w:szCs w:val="24"/>
        </w:rPr>
        <w:t>Pada penelitian ini, peneliti melihat kondisi di sabilitas di Kabupaten Aceh Barat Daya, dimana di Kabupaten dengan julukan “</w:t>
      </w:r>
      <w:r w:rsidRPr="001C37E8">
        <w:rPr>
          <w:rFonts w:ascii="Garamond" w:hAnsi="Garamond" w:cs="Times New Roman"/>
          <w:i/>
          <w:iCs/>
          <w:sz w:val="24"/>
          <w:szCs w:val="24"/>
        </w:rPr>
        <w:t>Breuh Sigupai”</w:t>
      </w:r>
      <w:r w:rsidRPr="001C37E8">
        <w:rPr>
          <w:rFonts w:ascii="Garamond" w:hAnsi="Garamond" w:cs="Times New Roman"/>
          <w:sz w:val="24"/>
          <w:szCs w:val="24"/>
        </w:rPr>
        <w:t xml:space="preserve"> ini memiliki anak-anak disabilitas, dalam hal ini orang tua berusaha untuk mewujudkan pembinaan dan asuhan agar tertanamnya akhlak yang mulia kepada anak disabilitas, mengajarkan bagaimana cara hidup bersosial dalam masyarakat serta bagaimana cara untuk dapat berkerja sama dengan masyarakat pada umumnya, tentu orang tua memiliki pendapat dan persepsi tersendiri dalam memberikan pembinaan dan pola asuh agar ternamannya akhlak yang baik kepada anak-anak yang berkebutuhan khusus ini.</w:t>
      </w:r>
    </w:p>
    <w:p w14:paraId="239FD342" w14:textId="73FC17AB" w:rsidR="005D0B90" w:rsidRPr="001C37E8" w:rsidRDefault="001C37E8" w:rsidP="001C37E8">
      <w:pPr>
        <w:spacing w:after="0" w:line="276" w:lineRule="auto"/>
        <w:ind w:firstLine="720"/>
        <w:jc w:val="both"/>
        <w:rPr>
          <w:rFonts w:ascii="Garamond" w:hAnsi="Garamond" w:cs="Times New Roman"/>
          <w:sz w:val="24"/>
          <w:szCs w:val="24"/>
        </w:rPr>
      </w:pPr>
      <w:r w:rsidRPr="001C37E8">
        <w:rPr>
          <w:rFonts w:ascii="Times New Roman" w:hAnsi="Times New Roman" w:cs="Times New Roman"/>
          <w:sz w:val="24"/>
          <w:szCs w:val="24"/>
          <w:lang w:val="en-US"/>
        </w:rPr>
        <w:t xml:space="preserve">Pola asuh terhadap anak disabilitas tentu tidak sama dengan pola asuh anak-anak lainnya, anak disabilitas membutuhkan perhatian khusus dari pada anak-anak </w:t>
      </w:r>
      <w:r w:rsidRPr="001C37E8">
        <w:rPr>
          <w:rFonts w:ascii="Times New Roman" w:hAnsi="Times New Roman" w:cs="Times New Roman"/>
          <w:sz w:val="24"/>
          <w:szCs w:val="24"/>
          <w:lang w:val="en-US"/>
        </w:rPr>
        <w:lastRenderedPageBreak/>
        <w:t xml:space="preserve">pada umunya. </w:t>
      </w:r>
      <w:r w:rsidRPr="001C37E8">
        <w:rPr>
          <w:rFonts w:ascii="Times New Roman" w:hAnsi="Times New Roman" w:cs="Times New Roman"/>
          <w:sz w:val="24"/>
          <w:szCs w:val="24"/>
        </w:rPr>
        <w:t>Peraturan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Menteri</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Sosial</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Nomor</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8</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Tahun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2012</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tentang</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Pedoman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Pendataan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dan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Pengelolaan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Data</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Pemerlu</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Pelayanan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Masalah</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Kesejahteraan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Sosial</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dan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Potensi</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dan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Sumber</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Kesejahteraan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Sosial</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adalah</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Anak</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dengan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Kedisabilitasan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(ADK)</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yaitu,</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seseorang</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yang</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belum</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berus</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ia</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18</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tahun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mempunyai</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kelainan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fisik</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atau</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mental yang dapat mengganggu atau</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merupakan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rintangan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dan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hambatan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bagi</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dirinya</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untuk</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melakukan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fungsi-fungsi</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jasmani,</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rohani,</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maupun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sosialnya</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secara</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layak sehingga</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anak</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disabilitas</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sangat</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membutuhkan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pendampingan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oleh</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tenaga</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pendidik</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yang</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berkompeten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di</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bidang</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anak</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luar</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biasa.</w:t>
      </w:r>
      <w:r w:rsidRPr="001C37E8">
        <w:rPr>
          <w:rFonts w:ascii="Times New Roman" w:hAnsi="Times New Roman" w:cs="Times New Roman"/>
          <w:sz w:val="24"/>
          <w:szCs w:val="24"/>
          <w:lang w:val="en-US"/>
        </w:rPr>
        <w:t xml:space="preserve"> </w:t>
      </w:r>
      <w:r w:rsidRPr="001C37E8">
        <w:rPr>
          <w:rFonts w:ascii="Times New Roman" w:hAnsi="Times New Roman" w:cs="Times New Roman"/>
          <w:i/>
          <w:iCs/>
          <w:sz w:val="24"/>
          <w:szCs w:val="24"/>
        </w:rPr>
        <w:t>American  Asociation  on  Mental</w:t>
      </w:r>
      <w:r w:rsidRPr="001C37E8">
        <w:rPr>
          <w:rFonts w:ascii="Times New Roman" w:hAnsi="Times New Roman" w:cs="Times New Roman"/>
          <w:i/>
          <w:iCs/>
          <w:sz w:val="24"/>
          <w:szCs w:val="24"/>
          <w:lang w:val="en-US"/>
        </w:rPr>
        <w:t xml:space="preserve"> </w:t>
      </w:r>
      <w:r w:rsidRPr="001C37E8">
        <w:rPr>
          <w:rFonts w:ascii="Times New Roman" w:hAnsi="Times New Roman" w:cs="Times New Roman"/>
          <w:i/>
          <w:iCs/>
          <w:sz w:val="24"/>
          <w:szCs w:val="24"/>
        </w:rPr>
        <w:t>Deficiency</w:t>
      </w:r>
      <w:r w:rsidRPr="001C37E8">
        <w:rPr>
          <w:rFonts w:ascii="Times New Roman" w:hAnsi="Times New Roman" w:cs="Times New Roman"/>
          <w:i/>
          <w:iCs/>
          <w:sz w:val="24"/>
          <w:szCs w:val="24"/>
          <w:lang w:val="en-US"/>
        </w:rPr>
        <w:t xml:space="preserve"> </w:t>
      </w:r>
      <w:r w:rsidRPr="001C37E8">
        <w:rPr>
          <w:rFonts w:ascii="Times New Roman" w:hAnsi="Times New Roman" w:cs="Times New Roman"/>
          <w:sz w:val="24"/>
          <w:szCs w:val="24"/>
        </w:rPr>
        <w:t>mendefinisikan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Intelektual</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sebagai</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suatu</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kelainan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yang</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fungsi</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intelektual</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umumnya</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di</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bawah</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rata-rata,</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yaitu</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IQ</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84</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ke</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bawah.</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Biasanya</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anak-anak</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intelektual</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akan mengalami</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kesulitan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dalam</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w:t>
      </w:r>
      <w:r w:rsidRPr="001C37E8">
        <w:rPr>
          <w:rFonts w:ascii="Times New Roman" w:hAnsi="Times New Roman" w:cs="Times New Roman"/>
          <w:i/>
          <w:iCs/>
          <w:sz w:val="24"/>
          <w:szCs w:val="24"/>
        </w:rPr>
        <w:t>Adaptive Behavior</w:t>
      </w:r>
      <w:r w:rsidRPr="001C37E8">
        <w:rPr>
          <w:rFonts w:ascii="Times New Roman" w:hAnsi="Times New Roman" w:cs="Times New Roman"/>
          <w:sz w:val="24"/>
          <w:szCs w:val="24"/>
        </w:rPr>
        <w:t>” atau penyesuaian</w:t>
      </w:r>
      <w:r w:rsidRPr="001C37E8">
        <w:rPr>
          <w:rFonts w:ascii="Times New Roman" w:hAnsi="Times New Roman" w:cs="Times New Roman"/>
          <w:sz w:val="24"/>
          <w:szCs w:val="24"/>
          <w:lang w:val="en-US"/>
        </w:rPr>
        <w:t xml:space="preserve"> </w:t>
      </w:r>
      <w:r w:rsidRPr="001C37E8">
        <w:rPr>
          <w:rFonts w:ascii="Times New Roman" w:hAnsi="Times New Roman" w:cs="Times New Roman"/>
          <w:sz w:val="24"/>
          <w:szCs w:val="24"/>
        </w:rPr>
        <w:t>perilaku</w:t>
      </w:r>
      <w:r w:rsidR="005D0B90" w:rsidRPr="001C37E8">
        <w:rPr>
          <w:rFonts w:asciiTheme="majorBidi" w:hAnsiTheme="majorBidi" w:cstheme="majorBidi"/>
          <w:sz w:val="24"/>
          <w:szCs w:val="24"/>
        </w:rPr>
        <w:t>.</w:t>
      </w:r>
      <w:r w:rsidR="005D0B90" w:rsidRPr="00B81504">
        <w:rPr>
          <w:rStyle w:val="FootnoteReference"/>
          <w:rFonts w:asciiTheme="majorBidi" w:hAnsiTheme="majorBidi" w:cstheme="majorBidi"/>
          <w:sz w:val="24"/>
          <w:szCs w:val="24"/>
        </w:rPr>
        <w:footnoteReference w:id="10"/>
      </w:r>
    </w:p>
    <w:p w14:paraId="42E0EB34" w14:textId="49AC07ED" w:rsidR="005D0B90" w:rsidRPr="005D0B90" w:rsidRDefault="005D0B90" w:rsidP="005D0B90">
      <w:pPr>
        <w:spacing w:after="0"/>
        <w:ind w:firstLine="851"/>
        <w:jc w:val="both"/>
        <w:rPr>
          <w:rFonts w:asciiTheme="majorBidi" w:hAnsiTheme="majorBidi" w:cstheme="majorBidi"/>
          <w:b/>
          <w:sz w:val="24"/>
          <w:szCs w:val="24"/>
        </w:rPr>
      </w:pPr>
    </w:p>
    <w:p w14:paraId="37D62779" w14:textId="63B96118" w:rsidR="005D0B90" w:rsidRPr="005D0B90" w:rsidRDefault="005D0B90" w:rsidP="005D0B90">
      <w:pPr>
        <w:spacing w:after="0"/>
        <w:jc w:val="both"/>
        <w:rPr>
          <w:rFonts w:asciiTheme="majorBidi" w:hAnsiTheme="majorBidi" w:cstheme="majorBidi"/>
          <w:b/>
          <w:sz w:val="24"/>
          <w:szCs w:val="24"/>
          <w:lang w:val="en-US"/>
        </w:rPr>
      </w:pPr>
      <w:r w:rsidRPr="005D0B90">
        <w:rPr>
          <w:rFonts w:asciiTheme="majorBidi" w:hAnsiTheme="majorBidi" w:cstheme="majorBidi"/>
          <w:b/>
          <w:sz w:val="24"/>
          <w:szCs w:val="24"/>
          <w:lang w:val="en-US"/>
        </w:rPr>
        <w:t>METODE PENELITIAN</w:t>
      </w:r>
    </w:p>
    <w:p w14:paraId="6CB49A8A" w14:textId="77777777" w:rsidR="00EE0C9F" w:rsidRPr="00B16EEB" w:rsidRDefault="00EE0C9F" w:rsidP="00EE0C9F">
      <w:pPr>
        <w:ind w:firstLine="567"/>
        <w:jc w:val="both"/>
        <w:rPr>
          <w:rFonts w:ascii="Times New Roman" w:hAnsi="Times New Roman" w:cs="Times New Roman"/>
          <w:sz w:val="24"/>
          <w:szCs w:val="24"/>
        </w:rPr>
      </w:pPr>
      <w:r w:rsidRPr="00B16EEB">
        <w:rPr>
          <w:rFonts w:ascii="Times New Roman" w:hAnsi="Times New Roman" w:cs="Times New Roman"/>
          <w:sz w:val="24"/>
          <w:szCs w:val="24"/>
        </w:rPr>
        <w:t>Untuk menyelesaikan karya ilmiah ini penulis menggunakan metode deskriptif analisis yaitu suatu metode yang berfungsi untuk mendeskripsikan atau memberi gambaran terhadap objek yang diteliti melalui data atau sampel yang telah terkumpul sebagaimana adanya tanpa melakukan analisis dan membuat kesimpulan yang berlaku untuk umum. Dengan kata lain penelitian deskriptif analitis mengambil masalah atau memusatkan perhatian kepada masalah-masalah sebagaimana adanya saat penelitian dilaksanakan, hasil penelitian yang kemudian diolah dan dianalisis untuk diambil kesimpulannya. Jeni</w:t>
      </w:r>
      <w:r w:rsidRPr="00B16EEB">
        <w:rPr>
          <w:rFonts w:ascii="Times New Roman" w:hAnsi="Times New Roman" w:cs="Times New Roman"/>
          <w:sz w:val="24"/>
          <w:szCs w:val="24"/>
          <w:lang w:val="en-US"/>
        </w:rPr>
        <w:t xml:space="preserve">s penilitian ini menggunakan jenis </w:t>
      </w:r>
      <w:r w:rsidRPr="00B16EEB">
        <w:rPr>
          <w:rFonts w:ascii="Times New Roman" w:hAnsi="Times New Roman" w:cs="Times New Roman"/>
          <w:sz w:val="24"/>
          <w:szCs w:val="24"/>
        </w:rPr>
        <w:t xml:space="preserve">kualitatif </w:t>
      </w:r>
      <w:r w:rsidRPr="00B16EEB">
        <w:rPr>
          <w:rFonts w:ascii="Times New Roman" w:hAnsi="Times New Roman" w:cs="Times New Roman"/>
          <w:sz w:val="24"/>
          <w:szCs w:val="24"/>
          <w:lang w:val="en-US"/>
        </w:rPr>
        <w:t xml:space="preserve">yang merupakan </w:t>
      </w:r>
      <w:r w:rsidRPr="00B16EEB">
        <w:rPr>
          <w:rFonts w:ascii="Times New Roman" w:hAnsi="Times New Roman" w:cs="Times New Roman"/>
          <w:sz w:val="24"/>
          <w:szCs w:val="24"/>
        </w:rPr>
        <w:t>hasil pengumpulan data dan informasi dengan menggunakan berb</w:t>
      </w:r>
      <w:r w:rsidRPr="00B16EEB">
        <w:rPr>
          <w:rFonts w:ascii="Times New Roman" w:hAnsi="Times New Roman" w:cs="Times New Roman"/>
          <w:sz w:val="24"/>
          <w:szCs w:val="24"/>
          <w:lang w:val="en-US"/>
        </w:rPr>
        <w:t>a</w:t>
      </w:r>
      <w:r w:rsidRPr="00B16EEB">
        <w:rPr>
          <w:rFonts w:ascii="Times New Roman" w:hAnsi="Times New Roman" w:cs="Times New Roman"/>
          <w:sz w:val="24"/>
          <w:szCs w:val="24"/>
        </w:rPr>
        <w:t xml:space="preserve">gai metode pengumpulan data, seperti observasi, wawancara, dan dokumentasi. </w:t>
      </w:r>
      <w:r w:rsidRPr="00B16EEB">
        <w:rPr>
          <w:rFonts w:ascii="Times New Roman" w:hAnsi="Times New Roman" w:cs="Times New Roman"/>
          <w:sz w:val="24"/>
          <w:szCs w:val="24"/>
          <w:lang w:val="en-US"/>
        </w:rPr>
        <w:t>Sedangkan a</w:t>
      </w:r>
      <w:r w:rsidRPr="00B16EEB">
        <w:rPr>
          <w:rFonts w:ascii="Times New Roman" w:hAnsi="Times New Roman" w:cs="Times New Roman"/>
          <w:sz w:val="24"/>
          <w:szCs w:val="24"/>
        </w:rPr>
        <w:t xml:space="preserve">ktivitas dalam analisis data yaitu data </w:t>
      </w:r>
      <w:r w:rsidRPr="00B16EEB">
        <w:rPr>
          <w:rFonts w:ascii="Times New Roman" w:hAnsi="Times New Roman" w:cs="Times New Roman"/>
          <w:i/>
          <w:iCs/>
          <w:sz w:val="24"/>
          <w:szCs w:val="24"/>
        </w:rPr>
        <w:t>reduction</w:t>
      </w:r>
      <w:r w:rsidRPr="00B16EEB">
        <w:rPr>
          <w:rFonts w:ascii="Times New Roman" w:hAnsi="Times New Roman" w:cs="Times New Roman"/>
          <w:sz w:val="24"/>
          <w:szCs w:val="24"/>
        </w:rPr>
        <w:t xml:space="preserve">, data </w:t>
      </w:r>
      <w:r w:rsidRPr="00B16EEB">
        <w:rPr>
          <w:rFonts w:ascii="Times New Roman" w:hAnsi="Times New Roman" w:cs="Times New Roman"/>
          <w:i/>
          <w:iCs/>
          <w:sz w:val="24"/>
          <w:szCs w:val="24"/>
        </w:rPr>
        <w:t>display</w:t>
      </w:r>
      <w:r w:rsidRPr="00B16EEB">
        <w:rPr>
          <w:rFonts w:ascii="Times New Roman" w:hAnsi="Times New Roman" w:cs="Times New Roman"/>
          <w:sz w:val="24"/>
          <w:szCs w:val="24"/>
        </w:rPr>
        <w:t xml:space="preserve">, dan data </w:t>
      </w:r>
      <w:r w:rsidRPr="00B16EEB">
        <w:rPr>
          <w:rFonts w:ascii="Times New Roman" w:hAnsi="Times New Roman" w:cs="Times New Roman"/>
          <w:i/>
          <w:iCs/>
          <w:sz w:val="24"/>
          <w:szCs w:val="24"/>
        </w:rPr>
        <w:t>conclusion drawing/verification</w:t>
      </w:r>
      <w:r w:rsidRPr="00B16EEB">
        <w:rPr>
          <w:rFonts w:ascii="Times New Roman" w:hAnsi="Times New Roman" w:cs="Times New Roman"/>
          <w:sz w:val="24"/>
          <w:szCs w:val="24"/>
        </w:rPr>
        <w:t>.</w:t>
      </w:r>
    </w:p>
    <w:p w14:paraId="1EE083A2" w14:textId="69E6491C" w:rsidR="00231292" w:rsidRDefault="005D0B90">
      <w:pPr>
        <w:jc w:val="both"/>
        <w:rPr>
          <w:rFonts w:ascii="Times New Roman" w:hAnsi="Times New Roman" w:cs="Times New Roman"/>
          <w:b/>
          <w:sz w:val="24"/>
          <w:szCs w:val="24"/>
          <w:lang w:val="en-US"/>
        </w:rPr>
      </w:pPr>
      <w:r w:rsidRPr="00887B58">
        <w:rPr>
          <w:rFonts w:ascii="Times New Roman" w:hAnsi="Times New Roman" w:cs="Times New Roman"/>
          <w:b/>
          <w:sz w:val="24"/>
          <w:szCs w:val="24"/>
          <w:lang w:val="en-US"/>
        </w:rPr>
        <w:t>HASIL DAN PEMBAHASAN</w:t>
      </w:r>
    </w:p>
    <w:p w14:paraId="6650CD82" w14:textId="26407278" w:rsidR="00231292" w:rsidRPr="00231292" w:rsidRDefault="00231292" w:rsidP="00231292">
      <w:pPr>
        <w:pStyle w:val="ListParagraph"/>
        <w:numPr>
          <w:ilvl w:val="0"/>
          <w:numId w:val="6"/>
        </w:numPr>
        <w:spacing w:after="0"/>
        <w:ind w:left="284" w:hanging="284"/>
        <w:jc w:val="both"/>
        <w:rPr>
          <w:rFonts w:ascii="Times New Roman" w:hAnsi="Times New Roman" w:cs="Times New Roman"/>
          <w:b/>
          <w:bCs/>
          <w:sz w:val="24"/>
          <w:szCs w:val="24"/>
        </w:rPr>
      </w:pPr>
      <w:r w:rsidRPr="00231292">
        <w:rPr>
          <w:rFonts w:ascii="Times New Roman" w:hAnsi="Times New Roman" w:cs="Times New Roman"/>
          <w:b/>
          <w:bCs/>
          <w:sz w:val="24"/>
          <w:szCs w:val="24"/>
        </w:rPr>
        <w:t>Teori Marginal</w:t>
      </w:r>
    </w:p>
    <w:p w14:paraId="44E8D6C2" w14:textId="77777777" w:rsidR="00231292" w:rsidRPr="0074477B" w:rsidRDefault="00231292" w:rsidP="00231292">
      <w:pPr>
        <w:pStyle w:val="ListParagraph"/>
        <w:spacing w:after="0"/>
        <w:ind w:left="0" w:firstLine="709"/>
        <w:jc w:val="both"/>
        <w:rPr>
          <w:rFonts w:ascii="Garamond" w:hAnsi="Garamond" w:cs="Times New Roman"/>
          <w:sz w:val="24"/>
          <w:szCs w:val="24"/>
        </w:rPr>
      </w:pPr>
      <w:r w:rsidRPr="0074477B">
        <w:rPr>
          <w:rFonts w:ascii="Garamond" w:hAnsi="Garamond" w:cs="Times New Roman"/>
          <w:sz w:val="24"/>
          <w:szCs w:val="24"/>
        </w:rPr>
        <w:t xml:space="preserve">Melihat kondisi pada masyarakat dan kehidupan sosial pada penyandang disabilitas, maka penulis dalam melakukan penelitian ini menggunakan teori Marginal yang di kemukakan oleh Janice Perlman dimana ini dibedakan menjadi empat dimensi </w:t>
      </w:r>
      <w:r w:rsidRPr="0074477B">
        <w:rPr>
          <w:rFonts w:ascii="Garamond" w:hAnsi="Garamond" w:cs="Times New Roman"/>
          <w:sz w:val="24"/>
          <w:szCs w:val="24"/>
        </w:rPr>
        <w:lastRenderedPageBreak/>
        <w:t xml:space="preserve">yaitu marginalsecara sosial,budaya, ekonomi dan politik. Marjinalitas sosial menjadi diskusi tentang terpinggirnya secara sosial. Marjinalitas budaya adalah percakapan tentang </w:t>
      </w:r>
      <w:r w:rsidRPr="0074477B">
        <w:rPr>
          <w:rFonts w:ascii="Garamond" w:hAnsi="Garamond" w:cs="Times New Roman"/>
          <w:i/>
          <w:iCs/>
          <w:sz w:val="24"/>
          <w:szCs w:val="24"/>
        </w:rPr>
        <w:t>otherness</w:t>
      </w:r>
      <w:r w:rsidRPr="0074477B">
        <w:rPr>
          <w:rFonts w:ascii="Garamond" w:hAnsi="Garamond" w:cs="Times New Roman"/>
          <w:sz w:val="24"/>
          <w:szCs w:val="24"/>
        </w:rPr>
        <w:t>, Marjinalitas ekonomi berubah menjadi perampasan, kerentanan dan pemikiran ulang mata pencaharian dan aset. Sedangkan marjinalitas politik menjadi dialog tentang kurangnya suara, klaim kewarganegaan dan hak.</w:t>
      </w:r>
      <w:r w:rsidRPr="0074477B">
        <w:rPr>
          <w:rStyle w:val="FootnoteReference"/>
          <w:rFonts w:ascii="Garamond" w:hAnsi="Garamond" w:cs="Times New Roman"/>
          <w:sz w:val="24"/>
          <w:szCs w:val="24"/>
        </w:rPr>
        <w:footnoteReference w:id="11"/>
      </w:r>
    </w:p>
    <w:p w14:paraId="3383A4D9" w14:textId="77777777" w:rsidR="00231292" w:rsidRPr="0074477B" w:rsidRDefault="00231292" w:rsidP="00231292">
      <w:pPr>
        <w:pStyle w:val="ListParagraph"/>
        <w:spacing w:after="0"/>
        <w:ind w:left="0" w:firstLine="709"/>
        <w:jc w:val="both"/>
        <w:rPr>
          <w:rFonts w:ascii="Garamond" w:hAnsi="Garamond" w:cs="Times New Roman"/>
          <w:sz w:val="24"/>
          <w:szCs w:val="24"/>
        </w:rPr>
      </w:pPr>
      <w:r w:rsidRPr="0074477B">
        <w:rPr>
          <w:rFonts w:ascii="Garamond" w:hAnsi="Garamond" w:cs="Times New Roman"/>
          <w:sz w:val="24"/>
          <w:szCs w:val="24"/>
        </w:rPr>
        <w:t>Marjinal secara sosial dimana dalam suatu masyarakat terpinggirkan dengan hidup terisolir, karena mereka dianggap tidak mampu ataupun tidak diberikan ruang untuk mengases sumber daya. Mereka yang terpinggirkan mencakup yang lahir di sebuah kota metropolitan dengan tingkat pendidikan dan kesehatan yang buruk, taraf hidup yang rendah serta akses layanan yang terbatas.</w:t>
      </w:r>
      <w:r w:rsidRPr="0074477B">
        <w:rPr>
          <w:rStyle w:val="FootnoteReference"/>
          <w:rFonts w:ascii="Garamond" w:hAnsi="Garamond" w:cs="Times New Roman"/>
          <w:sz w:val="24"/>
          <w:szCs w:val="24"/>
        </w:rPr>
        <w:footnoteReference w:id="12"/>
      </w:r>
    </w:p>
    <w:p w14:paraId="338A93B1" w14:textId="270C4E9C" w:rsidR="00231292" w:rsidRPr="0074477B" w:rsidRDefault="00231292" w:rsidP="00231292">
      <w:pPr>
        <w:jc w:val="both"/>
        <w:rPr>
          <w:rFonts w:ascii="Garamond" w:hAnsi="Garamond" w:cs="Times New Roman"/>
          <w:sz w:val="24"/>
          <w:szCs w:val="24"/>
        </w:rPr>
      </w:pPr>
      <w:r w:rsidRPr="0074477B">
        <w:rPr>
          <w:rFonts w:ascii="Garamond" w:hAnsi="Garamond" w:cs="Times New Roman"/>
          <w:sz w:val="24"/>
          <w:szCs w:val="24"/>
        </w:rPr>
        <w:t>Kondisi masyarakat disabilitas penulis merasa sangat cocok dengan teori ini, dalam teori ini membahas kondisi kehisupan bermasyarakat dari penyandang masalah sosial seperti disabilitas, kehidupan disabilitas pada lokasi penelitian yang penulis lakukan digambarkan dengan jelas dalam teori marginal ini, karena anak-anak disabilitas memiliki kesehatan yang tidak baik dari anak-anak pada umumnya.</w:t>
      </w:r>
    </w:p>
    <w:p w14:paraId="47EE25B8" w14:textId="23B1EBBE" w:rsidR="001D1126" w:rsidRPr="0074477B" w:rsidRDefault="001D1126" w:rsidP="0074477B">
      <w:pPr>
        <w:pStyle w:val="ListParagraph"/>
        <w:numPr>
          <w:ilvl w:val="0"/>
          <w:numId w:val="6"/>
        </w:numPr>
        <w:spacing w:after="0" w:line="240" w:lineRule="auto"/>
        <w:ind w:left="284" w:hanging="284"/>
        <w:jc w:val="both"/>
        <w:rPr>
          <w:rFonts w:ascii="Garamond" w:hAnsi="Garamond" w:cs="Times New Roman"/>
          <w:b/>
          <w:sz w:val="24"/>
          <w:szCs w:val="24"/>
        </w:rPr>
      </w:pPr>
      <w:r w:rsidRPr="0074477B">
        <w:rPr>
          <w:rFonts w:ascii="Garamond" w:hAnsi="Garamond" w:cs="Times New Roman"/>
          <w:b/>
          <w:sz w:val="24"/>
          <w:szCs w:val="24"/>
          <w:lang w:val="en-US"/>
        </w:rPr>
        <w:t>Pola asuh</w:t>
      </w:r>
      <w:r w:rsidRPr="0074477B">
        <w:rPr>
          <w:rFonts w:ascii="Garamond" w:hAnsi="Garamond" w:cs="Times New Roman"/>
          <w:b/>
          <w:sz w:val="24"/>
          <w:szCs w:val="24"/>
        </w:rPr>
        <w:t xml:space="preserve"> </w:t>
      </w:r>
      <w:r w:rsidRPr="0074477B">
        <w:rPr>
          <w:rFonts w:ascii="Garamond" w:hAnsi="Garamond" w:cs="Times New Roman"/>
          <w:b/>
          <w:sz w:val="24"/>
          <w:szCs w:val="24"/>
          <w:lang w:val="en-US"/>
        </w:rPr>
        <w:t>Orang Tua terhadap anak Disabilitas Ditinjau dari Sudut pandang Keagamaan</w:t>
      </w:r>
    </w:p>
    <w:p w14:paraId="7BAD93BD" w14:textId="77777777" w:rsidR="0074477B" w:rsidRPr="0074477B" w:rsidRDefault="0074477B" w:rsidP="0074477B">
      <w:pPr>
        <w:pStyle w:val="ListParagraph"/>
        <w:spacing w:after="0" w:line="240" w:lineRule="auto"/>
        <w:ind w:left="284"/>
        <w:jc w:val="both"/>
        <w:rPr>
          <w:rFonts w:ascii="Times New Roman" w:hAnsi="Times New Roman" w:cs="Times New Roman"/>
          <w:b/>
          <w:sz w:val="24"/>
          <w:szCs w:val="24"/>
        </w:rPr>
      </w:pPr>
    </w:p>
    <w:p w14:paraId="1629DECF" w14:textId="77777777" w:rsidR="001D1126" w:rsidRPr="0074477B" w:rsidRDefault="001D1126" w:rsidP="001D1126">
      <w:pPr>
        <w:ind w:firstLine="567"/>
        <w:jc w:val="both"/>
        <w:rPr>
          <w:rFonts w:ascii="Garamond" w:hAnsi="Garamond" w:cs="Times New Roman"/>
          <w:color w:val="000000"/>
          <w:sz w:val="24"/>
          <w:szCs w:val="24"/>
        </w:rPr>
      </w:pPr>
      <w:r w:rsidRPr="0074477B">
        <w:rPr>
          <w:rFonts w:ascii="Garamond" w:hAnsi="Garamond" w:cs="Times New Roman"/>
          <w:color w:val="000000"/>
          <w:sz w:val="24"/>
          <w:szCs w:val="24"/>
        </w:rPr>
        <w:t>Perlunya pehamanan tentang disabilitas agar dapat mendapingi kehidupan dan memenuhi kebutuhannya, tidak hanya di lingkungan sekolah, di rumah pun oleh orang tua juga harus memahami tentang kondisi anaknya yang disabilitas, seperti yang disampaikan tentang pola asuh dengan kondisi disabilitas anaknya bahwa:</w:t>
      </w:r>
    </w:p>
    <w:p w14:paraId="5F55724E" w14:textId="77777777" w:rsidR="001D1126" w:rsidRPr="0074477B" w:rsidRDefault="001D1126" w:rsidP="001D1126">
      <w:pPr>
        <w:spacing w:line="240" w:lineRule="auto"/>
        <w:ind w:left="567"/>
        <w:jc w:val="both"/>
        <w:rPr>
          <w:rFonts w:ascii="Garamond" w:hAnsi="Garamond" w:cs="Times New Roman"/>
          <w:i/>
          <w:iCs/>
          <w:color w:val="000000"/>
          <w:sz w:val="24"/>
          <w:szCs w:val="24"/>
        </w:rPr>
      </w:pPr>
      <w:r w:rsidRPr="0074477B">
        <w:rPr>
          <w:rFonts w:ascii="Garamond" w:hAnsi="Garamond" w:cs="Times New Roman"/>
          <w:i/>
          <w:iCs/>
          <w:color w:val="000000"/>
          <w:sz w:val="24"/>
          <w:szCs w:val="24"/>
        </w:rPr>
        <w:t>Saya memiliki anak disabilitas, anak saya cacat tidak bisa mendengar, jadi saya harus memberikan perhatian lebih kepadanya.</w:t>
      </w:r>
    </w:p>
    <w:p w14:paraId="6C0F02A2" w14:textId="77777777" w:rsidR="001D1126" w:rsidRPr="0074477B" w:rsidRDefault="001D1126" w:rsidP="001D1126">
      <w:pPr>
        <w:ind w:firstLine="567"/>
        <w:jc w:val="both"/>
        <w:rPr>
          <w:rFonts w:ascii="Garamond" w:hAnsi="Garamond" w:cs="Times New Roman"/>
          <w:color w:val="000000"/>
          <w:sz w:val="24"/>
          <w:szCs w:val="24"/>
        </w:rPr>
      </w:pPr>
      <w:r w:rsidRPr="0074477B">
        <w:rPr>
          <w:rFonts w:ascii="Garamond" w:hAnsi="Garamond" w:cs="Times New Roman"/>
          <w:color w:val="000000"/>
          <w:sz w:val="24"/>
          <w:szCs w:val="24"/>
        </w:rPr>
        <w:t xml:space="preserve">Dari penjelasannya menggambarkan bahwa anak disabilitas perlu diberikan perhatian lebih dari anak-anak pada umumnya, dan dia sudah memahami kondisi seseorang yang disabilitas, bahwa anak disabilitas perlu didamping selalu, untuk mengasah kemampuan dan ingatannya agar dapat memenuhi kebutuhaannya. </w:t>
      </w:r>
      <w:r w:rsidRPr="0074477B">
        <w:rPr>
          <w:rFonts w:ascii="Garamond" w:hAnsi="Garamond" w:cs="Times New Roman"/>
          <w:color w:val="000000"/>
          <w:sz w:val="24"/>
          <w:szCs w:val="24"/>
        </w:rPr>
        <w:lastRenderedPageBreak/>
        <w:t xml:space="preserve">Sementara itu </w:t>
      </w:r>
      <w:r w:rsidRPr="0074477B">
        <w:rPr>
          <w:rFonts w:ascii="Garamond" w:hAnsi="Garamond" w:cs="Times New Roman"/>
          <w:color w:val="000000"/>
          <w:sz w:val="24"/>
          <w:szCs w:val="24"/>
          <w:lang w:val="en-US"/>
        </w:rPr>
        <w:t xml:space="preserve">orang tua yang lin juga memberikan pengalamanya dalam mengasuh anak disabilitasnya </w:t>
      </w:r>
      <w:r w:rsidRPr="0074477B">
        <w:rPr>
          <w:rFonts w:ascii="Garamond" w:hAnsi="Garamond" w:cs="Times New Roman"/>
          <w:color w:val="000000"/>
          <w:sz w:val="24"/>
          <w:szCs w:val="24"/>
        </w:rPr>
        <w:t>menyatakan bahwa,</w:t>
      </w:r>
    </w:p>
    <w:p w14:paraId="16E4FB10" w14:textId="77777777" w:rsidR="001D1126" w:rsidRPr="0074477B" w:rsidRDefault="001D1126" w:rsidP="001D1126">
      <w:pPr>
        <w:spacing w:line="240" w:lineRule="auto"/>
        <w:ind w:left="567"/>
        <w:jc w:val="both"/>
        <w:rPr>
          <w:rFonts w:ascii="Garamond" w:hAnsi="Garamond" w:cs="Times New Roman"/>
          <w:i/>
          <w:iCs/>
          <w:color w:val="000000"/>
          <w:sz w:val="24"/>
          <w:szCs w:val="24"/>
        </w:rPr>
      </w:pPr>
      <w:r w:rsidRPr="0074477B">
        <w:rPr>
          <w:rFonts w:ascii="Garamond" w:hAnsi="Garamond" w:cs="Times New Roman"/>
          <w:i/>
          <w:iCs/>
          <w:color w:val="000000"/>
          <w:sz w:val="24"/>
          <w:szCs w:val="24"/>
        </w:rPr>
        <w:t>Dikeluarga saya baru anak terakhir ini yang disabilitas, jadi saya belum paham betul tentang disabilitas, yang saya tau hanya dia perlu di berikan perhatian lebih, kasih sayang lebih, karna dia memiliki keterbatasan.</w:t>
      </w:r>
    </w:p>
    <w:p w14:paraId="6980522D" w14:textId="77777777" w:rsidR="001D1126" w:rsidRPr="0074477B" w:rsidRDefault="001D1126" w:rsidP="001D1126">
      <w:pPr>
        <w:ind w:firstLine="567"/>
        <w:jc w:val="both"/>
        <w:rPr>
          <w:rFonts w:ascii="Garamond" w:hAnsi="Garamond" w:cs="Times New Roman"/>
          <w:color w:val="000000"/>
          <w:sz w:val="24"/>
          <w:szCs w:val="24"/>
        </w:rPr>
      </w:pPr>
      <w:r w:rsidRPr="0074477B">
        <w:rPr>
          <w:rFonts w:ascii="Garamond" w:hAnsi="Garamond" w:cs="Times New Roman"/>
          <w:color w:val="000000"/>
          <w:sz w:val="24"/>
          <w:szCs w:val="24"/>
        </w:rPr>
        <w:t>Dari pernyataan itu menjelaskan tentang dirinya bahwa masih adaorang tua yang bellum memahami tentang disabilitas, sehingga pola asuhnya juga tidak bisa di lakukan secara maksimal. Namun anaknya yang masih kecil maka dirinya belum mampu memahami secara mendalam tentang kehidupan seseorang yang difabel tersebut. Hal ini tentu perlu mempelajari lebih banyak lagi tentang kehidupan anak-anak yang berkebutuhan khusus serta pola asuh yang cocok baginya untuk dapat di dampingi dan dibina dengan baik, layaknya anak-anak yang lain.</w:t>
      </w:r>
    </w:p>
    <w:p w14:paraId="7ADD7F7B" w14:textId="77777777" w:rsidR="001D1126" w:rsidRPr="0074477B" w:rsidRDefault="001D1126" w:rsidP="001D1126">
      <w:pPr>
        <w:ind w:firstLine="567"/>
        <w:jc w:val="both"/>
        <w:rPr>
          <w:rFonts w:ascii="Garamond" w:hAnsi="Garamond" w:cs="Times New Roman"/>
          <w:color w:val="000000"/>
          <w:sz w:val="24"/>
          <w:szCs w:val="24"/>
          <w:lang w:val="en-US"/>
        </w:rPr>
      </w:pPr>
      <w:r w:rsidRPr="0074477B">
        <w:rPr>
          <w:rFonts w:ascii="Garamond" w:hAnsi="Garamond" w:cs="Times New Roman"/>
          <w:color w:val="000000"/>
          <w:sz w:val="24"/>
          <w:szCs w:val="24"/>
        </w:rPr>
        <w:t xml:space="preserve">Pernyaatan yang sama juga di sampaikan oleh </w:t>
      </w:r>
      <w:r w:rsidRPr="0074477B">
        <w:rPr>
          <w:rFonts w:ascii="Garamond" w:hAnsi="Garamond" w:cs="Times New Roman"/>
          <w:color w:val="000000"/>
          <w:sz w:val="24"/>
          <w:szCs w:val="24"/>
          <w:lang w:val="en-US"/>
        </w:rPr>
        <w:t>orang tua disabilitas lainnya</w:t>
      </w:r>
      <w:r w:rsidRPr="0074477B">
        <w:rPr>
          <w:rFonts w:ascii="Garamond" w:hAnsi="Garamond" w:cs="Times New Roman"/>
          <w:color w:val="000000"/>
          <w:sz w:val="24"/>
          <w:szCs w:val="24"/>
        </w:rPr>
        <w:t>, seorang ayah dari anak disabilitas menerangkan bahwa</w:t>
      </w:r>
      <w:r w:rsidRPr="0074477B">
        <w:rPr>
          <w:rFonts w:ascii="Garamond" w:hAnsi="Garamond" w:cs="Times New Roman"/>
          <w:color w:val="000000"/>
          <w:sz w:val="24"/>
          <w:szCs w:val="24"/>
          <w:lang w:val="en-US"/>
        </w:rPr>
        <w:t>:</w:t>
      </w:r>
    </w:p>
    <w:p w14:paraId="1E708A8C" w14:textId="77777777" w:rsidR="001D1126" w:rsidRPr="0074477B" w:rsidRDefault="001D1126" w:rsidP="001D1126">
      <w:pPr>
        <w:spacing w:line="240" w:lineRule="auto"/>
        <w:ind w:left="567"/>
        <w:jc w:val="both"/>
        <w:rPr>
          <w:rFonts w:ascii="Garamond" w:hAnsi="Garamond" w:cs="Times New Roman"/>
          <w:color w:val="000000"/>
          <w:sz w:val="24"/>
          <w:szCs w:val="24"/>
        </w:rPr>
      </w:pPr>
      <w:r w:rsidRPr="0074477B">
        <w:rPr>
          <w:rFonts w:ascii="Garamond" w:hAnsi="Garamond" w:cs="Times New Roman"/>
          <w:i/>
          <w:iCs/>
          <w:color w:val="000000"/>
          <w:sz w:val="24"/>
          <w:szCs w:val="24"/>
        </w:rPr>
        <w:t xml:space="preserve">Anak saya disabilitas dan saya selalu memberikan kasih sayang yang lebih, supaya anak saya tidak merasa minder dengan orang lain, </w:t>
      </w:r>
      <w:r w:rsidRPr="0074477B">
        <w:rPr>
          <w:rFonts w:ascii="Garamond" w:hAnsi="Garamond" w:cs="Times New Roman"/>
          <w:i/>
          <w:iCs/>
          <w:sz w:val="24"/>
          <w:szCs w:val="24"/>
        </w:rPr>
        <w:t>saya sebagai ayah juga memberikan perhatian khusus kepada anak satu ini hal ini saya lakukan agar dia tidak merasa berbeda dengan kakak dan abangnya yang lain.</w:t>
      </w:r>
      <w:r w:rsidRPr="0074477B">
        <w:rPr>
          <w:rStyle w:val="FootnoteReference"/>
          <w:rFonts w:ascii="Garamond" w:hAnsi="Garamond" w:cs="Times New Roman"/>
          <w:color w:val="000000"/>
          <w:sz w:val="24"/>
          <w:szCs w:val="24"/>
        </w:rPr>
        <w:t xml:space="preserve"> </w:t>
      </w:r>
    </w:p>
    <w:p w14:paraId="5E7FCFE2" w14:textId="77777777" w:rsidR="001D1126" w:rsidRPr="0074477B" w:rsidRDefault="001D1126" w:rsidP="001D1126">
      <w:pPr>
        <w:jc w:val="both"/>
        <w:rPr>
          <w:rFonts w:ascii="Garamond" w:hAnsi="Garamond" w:cs="Times New Roman"/>
          <w:color w:val="000000"/>
          <w:sz w:val="24"/>
          <w:szCs w:val="24"/>
          <w:lang w:val="en-US"/>
        </w:rPr>
      </w:pPr>
      <w:r w:rsidRPr="0074477B">
        <w:rPr>
          <w:rFonts w:ascii="Garamond" w:hAnsi="Garamond" w:cs="Times New Roman"/>
          <w:color w:val="000000"/>
          <w:sz w:val="24"/>
          <w:szCs w:val="24"/>
        </w:rPr>
        <w:t xml:space="preserve">Hal senada juga disampaikan oleh </w:t>
      </w:r>
      <w:r w:rsidRPr="0074477B">
        <w:rPr>
          <w:rFonts w:ascii="Garamond" w:hAnsi="Garamond" w:cs="Times New Roman"/>
          <w:color w:val="000000"/>
          <w:sz w:val="24"/>
          <w:szCs w:val="24"/>
          <w:lang w:val="en-US"/>
        </w:rPr>
        <w:t xml:space="preserve">orang tua disabilitas </w:t>
      </w:r>
      <w:r w:rsidRPr="0074477B">
        <w:rPr>
          <w:rFonts w:ascii="Garamond" w:hAnsi="Garamond" w:cs="Times New Roman"/>
          <w:color w:val="000000"/>
          <w:sz w:val="24"/>
          <w:szCs w:val="24"/>
        </w:rPr>
        <w:t>bahwa</w:t>
      </w:r>
      <w:r w:rsidRPr="0074477B">
        <w:rPr>
          <w:rFonts w:ascii="Garamond" w:hAnsi="Garamond" w:cs="Times New Roman"/>
          <w:color w:val="000000"/>
          <w:sz w:val="24"/>
          <w:szCs w:val="24"/>
          <w:lang w:val="en-US"/>
        </w:rPr>
        <w:t>:</w:t>
      </w:r>
    </w:p>
    <w:p w14:paraId="685705B0" w14:textId="77777777" w:rsidR="001D1126" w:rsidRPr="0074477B" w:rsidRDefault="001D1126" w:rsidP="001D1126">
      <w:pPr>
        <w:spacing w:line="240" w:lineRule="auto"/>
        <w:ind w:left="567"/>
        <w:jc w:val="both"/>
        <w:rPr>
          <w:rFonts w:ascii="Garamond" w:hAnsi="Garamond" w:cs="Times New Roman"/>
          <w:i/>
          <w:iCs/>
          <w:color w:val="000000"/>
          <w:sz w:val="24"/>
          <w:szCs w:val="24"/>
        </w:rPr>
      </w:pPr>
      <w:r w:rsidRPr="0074477B">
        <w:rPr>
          <w:rFonts w:ascii="Garamond" w:hAnsi="Garamond" w:cs="Times New Roman"/>
          <w:i/>
          <w:iCs/>
          <w:sz w:val="24"/>
          <w:szCs w:val="24"/>
        </w:rPr>
        <w:t>Saya menganggap disabilitas itu berbeda dengan anak-anak yang lain sebagai contoh seperti anak sayakan  tidak bisa berbicara jadi kawan-kawanya nggak mau berteman dengan anak saya dan anak saya pun lebih suka dia bermain sendiri  dan saya membiarkan dan tentunya kasih sayang saya lebih terhadap dia.</w:t>
      </w:r>
    </w:p>
    <w:p w14:paraId="6D82230D" w14:textId="77777777" w:rsidR="001D1126" w:rsidRPr="0074477B" w:rsidRDefault="001D1126" w:rsidP="001D1126">
      <w:pPr>
        <w:spacing w:after="0"/>
        <w:ind w:firstLine="567"/>
        <w:jc w:val="both"/>
        <w:rPr>
          <w:rFonts w:ascii="Garamond" w:hAnsi="Garamond" w:cs="Times New Roman"/>
          <w:color w:val="000000"/>
          <w:sz w:val="24"/>
          <w:szCs w:val="24"/>
        </w:rPr>
      </w:pPr>
      <w:r w:rsidRPr="0074477B">
        <w:rPr>
          <w:rFonts w:ascii="Garamond" w:hAnsi="Garamond" w:cs="Times New Roman"/>
          <w:color w:val="000000"/>
          <w:sz w:val="24"/>
          <w:szCs w:val="24"/>
        </w:rPr>
        <w:t>Dari penjelasannya menggambarkan bahwa perlu dukungan dan support yang lebih yang perlu diberikan kepada anak berkebutuhan khusus, disamping perhatian dukungan juga dibutuhkan oleh anak-anak yang memiliki kebutuhan khusus. Anak-anak disabilitas merupakan juga amanah yang diberikan Allah kepada orang tuanya, disamping itu juga merupakan ujian kesabaran orang tua untuk merawat dan menjaga serta mendidik anak-anak yang memiliki kebutuhan khusus. H</w:t>
      </w:r>
      <w:r w:rsidRPr="0074477B">
        <w:rPr>
          <w:rFonts w:ascii="Garamond" w:hAnsi="Garamond" w:cs="Times New Roman"/>
          <w:sz w:val="24"/>
          <w:szCs w:val="24"/>
        </w:rPr>
        <w:t xml:space="preserve">anya karena berbeda, bukan berarti anak dengan disabilitas tidak berhak dipandang sama dan dihargai. Sebagai orangtua, sangat penting untuk membantu anak mengerti akan hal tersebut serta menanamkan pengertian bahwa pengidap disabilitas juga harus dihargai. Sebab </w:t>
      </w:r>
      <w:r w:rsidRPr="0074477B">
        <w:rPr>
          <w:rFonts w:ascii="Garamond" w:hAnsi="Garamond" w:cs="Times New Roman"/>
          <w:sz w:val="24"/>
          <w:szCs w:val="24"/>
        </w:rPr>
        <w:lastRenderedPageBreak/>
        <w:t>bagaimana pun, hal itu bisa membantu mendukung perkembangan kepribadian anak-anak disabilitas.</w:t>
      </w:r>
    </w:p>
    <w:p w14:paraId="34879C10" w14:textId="77777777" w:rsidR="001D1126" w:rsidRPr="0074477B" w:rsidRDefault="001D1126" w:rsidP="001D1126">
      <w:pPr>
        <w:spacing w:after="0"/>
        <w:ind w:firstLine="567"/>
        <w:jc w:val="both"/>
        <w:rPr>
          <w:rFonts w:ascii="Garamond" w:hAnsi="Garamond" w:cs="Times New Roman"/>
          <w:color w:val="000000"/>
          <w:sz w:val="24"/>
          <w:szCs w:val="24"/>
        </w:rPr>
      </w:pPr>
      <w:r w:rsidRPr="0074477B">
        <w:rPr>
          <w:rFonts w:ascii="Garamond" w:hAnsi="Garamond" w:cs="Times New Roman"/>
          <w:sz w:val="24"/>
          <w:szCs w:val="24"/>
        </w:rPr>
        <w:t>Sementara pada anak yang mengidap disabilitas, perasaan dihargai bisa membantu meningkatkan semangat dan rasa percaya diri dalam menjalani aktivitas sehari-hari. Hal ini akan berdampak baik pada semangat dan motivasi dalam melakukan aktifitas dalam kehidupannya. </w:t>
      </w:r>
      <w:r w:rsidRPr="0074477B">
        <w:rPr>
          <w:rFonts w:ascii="Garamond" w:hAnsi="Garamond" w:cs="Times New Roman"/>
          <w:color w:val="000000"/>
          <w:sz w:val="24"/>
          <w:szCs w:val="24"/>
        </w:rPr>
        <w:t>Perlakuan terhadap anak disabilitas memang membutuhkan keulekan, perhatian ekstra dan kesabaran, karena apapun yang diberikan Allah semua itu merupakan amanah, termasuk anak berkebutuhan khusus, maka oleh sebab itu orang tua harus mampu hadir ditengah-tengah anak berkebutuhan khusus untuk dapat membina kehidupannya dengan lebih baik.</w:t>
      </w:r>
    </w:p>
    <w:p w14:paraId="517AF2D8" w14:textId="77777777" w:rsidR="001D1126" w:rsidRPr="0074477B" w:rsidRDefault="001D1126" w:rsidP="001D1126">
      <w:pPr>
        <w:spacing w:line="240" w:lineRule="auto"/>
        <w:ind w:left="567"/>
        <w:jc w:val="both"/>
        <w:rPr>
          <w:rFonts w:ascii="Garamond" w:hAnsi="Garamond" w:cs="Times New Roman"/>
          <w:i/>
          <w:iCs/>
          <w:sz w:val="24"/>
          <w:szCs w:val="24"/>
        </w:rPr>
      </w:pPr>
      <w:r w:rsidRPr="0074477B">
        <w:rPr>
          <w:rFonts w:ascii="Garamond" w:hAnsi="Garamond" w:cs="Times New Roman"/>
          <w:i/>
          <w:iCs/>
          <w:sz w:val="24"/>
          <w:szCs w:val="24"/>
        </w:rPr>
        <w:t>Jelas kalau kita tidak memberikan perhatian khusus nanti dia merasa beda dengan yang lainnya dan terkadang dia sendiri nanggis dan marah di satu sisi saya sebagai ayah tentu harus sigap dalam memberikan perhatian ekstra.</w:t>
      </w:r>
      <w:r w:rsidRPr="0074477B">
        <w:rPr>
          <w:rStyle w:val="FootnoteReference"/>
          <w:rFonts w:ascii="Garamond" w:hAnsi="Garamond" w:cs="Times New Roman"/>
          <w:color w:val="000000"/>
          <w:sz w:val="24"/>
          <w:szCs w:val="24"/>
        </w:rPr>
        <w:t xml:space="preserve"> </w:t>
      </w:r>
    </w:p>
    <w:p w14:paraId="74C32AEC" w14:textId="77777777" w:rsidR="001D1126" w:rsidRPr="0074477B" w:rsidRDefault="001D1126" w:rsidP="001D1126">
      <w:pPr>
        <w:ind w:firstLine="567"/>
        <w:jc w:val="both"/>
        <w:rPr>
          <w:rFonts w:ascii="Garamond" w:hAnsi="Garamond" w:cs="Times New Roman"/>
          <w:sz w:val="24"/>
          <w:szCs w:val="24"/>
          <w:lang w:val="en-US"/>
        </w:rPr>
      </w:pPr>
      <w:r w:rsidRPr="0074477B">
        <w:rPr>
          <w:rFonts w:ascii="Garamond" w:hAnsi="Garamond" w:cs="Times New Roman"/>
          <w:sz w:val="24"/>
          <w:szCs w:val="24"/>
        </w:rPr>
        <w:t>Pernyataan di atas menjelaskan bahwa orang tua harus sigap dan ekstra dalam memberikan perhatian dan pola asuh yang baik kepada anak-anak berkebutuhan khusus, orang tua diharapkan mampu menjadi tonggak utama untuk memberikan semangat dan motibvasi bagi anak-anak yang memiliki kebutuhan khusus. Apa lagi Islam juga mengajarkan bahwa anak merupakan amanah dan dalam mendidik anak harus punya kesabaran, dan Islam tidak memandang fisik dan rupa</w:t>
      </w:r>
      <w:r w:rsidRPr="0074477B">
        <w:rPr>
          <w:rFonts w:ascii="Garamond" w:hAnsi="Garamond" w:cs="Times New Roman"/>
          <w:sz w:val="24"/>
          <w:szCs w:val="24"/>
          <w:lang w:val="en-US"/>
        </w:rPr>
        <w:t>.</w:t>
      </w:r>
    </w:p>
    <w:p w14:paraId="7E52937F" w14:textId="77777777" w:rsidR="001D1126" w:rsidRPr="0074477B" w:rsidRDefault="001D1126" w:rsidP="001D1126">
      <w:pPr>
        <w:spacing w:line="240" w:lineRule="auto"/>
        <w:ind w:left="567"/>
        <w:jc w:val="both"/>
        <w:rPr>
          <w:rFonts w:ascii="Garamond" w:hAnsi="Garamond" w:cs="Times New Roman"/>
          <w:sz w:val="24"/>
          <w:szCs w:val="24"/>
        </w:rPr>
      </w:pPr>
      <w:r w:rsidRPr="0074477B">
        <w:rPr>
          <w:rFonts w:ascii="Garamond" w:hAnsi="Garamond" w:cs="Times New Roman"/>
          <w:i/>
          <w:iCs/>
          <w:sz w:val="24"/>
          <w:szCs w:val="24"/>
        </w:rPr>
        <w:t>Dalam agama mungkin yang sering saya dengar di pengajian bahwa setiap yang dititipakan oleh Allah itu amanah anak itu walaupun berbeda dan setau saya didalam pandangan agama tidak pernah menyebutkan perbedaan itu buruk karna dalam sebuah hadis nabi juga mempertegas bahwa “sesungguhnya Allah tidak melihat kepada tubuh dan rupa kamu”</w:t>
      </w:r>
    </w:p>
    <w:p w14:paraId="40F16167" w14:textId="77777777" w:rsidR="001D1126" w:rsidRPr="0074477B" w:rsidRDefault="001D1126" w:rsidP="001D1126">
      <w:pPr>
        <w:ind w:firstLine="567"/>
        <w:jc w:val="both"/>
        <w:rPr>
          <w:rFonts w:ascii="Garamond" w:hAnsi="Garamond" w:cs="Times New Roman"/>
          <w:sz w:val="24"/>
          <w:szCs w:val="24"/>
        </w:rPr>
      </w:pPr>
      <w:r w:rsidRPr="0074477B">
        <w:rPr>
          <w:rFonts w:ascii="Garamond" w:hAnsi="Garamond" w:cs="Times New Roman"/>
          <w:sz w:val="24"/>
          <w:szCs w:val="24"/>
        </w:rPr>
        <w:t>Gambaran yang di sampakan menjelaskan tentang bagaimana Islam memberitahu kepada umatnya untuk memperlakukan anak-anak sama dan Allah tidak melihat fisik dari hambanya, hanyalah ketaqwaan yang membedakan seseorang tersebut di hadapan Allah sebagaimana telah penulis sampaikan dalam ayat Al-Quran di atas Al-Hujurat ayat 13, dalam ayat lain juga Allah menjelaskan bahwa</w:t>
      </w:r>
    </w:p>
    <w:p w14:paraId="07328669" w14:textId="77777777" w:rsidR="001D1126" w:rsidRPr="0074477B" w:rsidRDefault="001D1126" w:rsidP="001D1126">
      <w:pPr>
        <w:bidi/>
        <w:spacing w:after="0"/>
        <w:ind w:hanging="1"/>
        <w:jc w:val="both"/>
        <w:rPr>
          <w:rFonts w:ascii="Garamond" w:hAnsi="Garamond" w:cs="Times New Roman"/>
          <w:sz w:val="24"/>
          <w:szCs w:val="24"/>
        </w:rPr>
      </w:pPr>
      <w:r w:rsidRPr="0074477B">
        <w:rPr>
          <w:rFonts w:ascii="Garamond" w:hAnsi="Garamond" w:cs="Times New Roman"/>
          <w:sz w:val="24"/>
          <w:szCs w:val="24"/>
          <w:rtl/>
        </w:rPr>
        <w:t xml:space="preserve">لَّيۡسَ عَلَى ٱلۡأَعۡمَىٰ حَرَجٞ وَلَا عَلَى ٱلۡأَعۡرَجِ حَرَجٞ وَلَا عَلَى ٱلۡمَرِيضِ حَرَجٞ وَلَا عَلَىٰٓ أَنفُسِكُمۡ أَن تَأۡكُلُواْ مِنۢ بُيُوتِكُمۡ أَوۡ بُيُوتِ ءَابَآئِكُمۡ أَوۡ بُيُوتِ أُمَّهَٰتِكُمۡ </w:t>
      </w:r>
      <w:r w:rsidRPr="0074477B">
        <w:rPr>
          <w:rFonts w:ascii="Garamond" w:hAnsi="Garamond" w:cs="Times New Roman"/>
          <w:sz w:val="24"/>
          <w:szCs w:val="24"/>
        </w:rPr>
        <w:t>...</w:t>
      </w:r>
      <w:r w:rsidRPr="0074477B">
        <w:rPr>
          <w:rFonts w:ascii="Garamond" w:hAnsi="Garamond" w:cs="Times New Roman"/>
          <w:sz w:val="24"/>
          <w:szCs w:val="24"/>
          <w:rtl/>
        </w:rPr>
        <w:t xml:space="preserve"> ٦١ </w:t>
      </w:r>
    </w:p>
    <w:p w14:paraId="385B2364" w14:textId="77777777" w:rsidR="001D1126" w:rsidRPr="0074477B" w:rsidRDefault="001D1126" w:rsidP="001D1126">
      <w:pPr>
        <w:spacing w:line="240" w:lineRule="auto"/>
        <w:ind w:left="851" w:hanging="851"/>
        <w:jc w:val="both"/>
        <w:rPr>
          <w:rFonts w:ascii="Garamond" w:hAnsi="Garamond" w:cs="Times New Roman"/>
          <w:sz w:val="24"/>
          <w:szCs w:val="24"/>
          <w:rtl/>
        </w:rPr>
      </w:pPr>
      <w:r w:rsidRPr="0074477B">
        <w:rPr>
          <w:rFonts w:ascii="Garamond" w:hAnsi="Garamond" w:cs="Times New Roman"/>
          <w:sz w:val="24"/>
          <w:szCs w:val="24"/>
        </w:rPr>
        <w:t>Artinya: “</w:t>
      </w:r>
      <w:r w:rsidRPr="0074477B">
        <w:rPr>
          <w:rFonts w:ascii="Garamond" w:hAnsi="Garamond" w:cs="Times New Roman"/>
          <w:i/>
          <w:iCs/>
          <w:sz w:val="24"/>
          <w:szCs w:val="24"/>
        </w:rPr>
        <w:t xml:space="preserve">Tidak ada halangan bagi orang buta, tidak (pula) bagi orang pincang, tidak (pula) bagi orang sakit, dan tidak (pula) bagi dirimu sendiri, makan (bersama-sama mereka) </w:t>
      </w:r>
      <w:r w:rsidRPr="0074477B">
        <w:rPr>
          <w:rFonts w:ascii="Garamond" w:hAnsi="Garamond" w:cs="Times New Roman"/>
          <w:i/>
          <w:iCs/>
          <w:sz w:val="24"/>
          <w:szCs w:val="24"/>
        </w:rPr>
        <w:lastRenderedPageBreak/>
        <w:t>dirumah kamu sendiri atau dirumah bapak-bapakmu, dirumah ibu-ibumu,</w:t>
      </w:r>
      <w:r w:rsidRPr="0074477B">
        <w:rPr>
          <w:rFonts w:ascii="Garamond" w:hAnsi="Garamond" w:cs="Times New Roman"/>
          <w:sz w:val="24"/>
          <w:szCs w:val="24"/>
        </w:rPr>
        <w:t>...” (QS. An-Nur: 61)</w:t>
      </w:r>
      <w:r w:rsidRPr="0074477B">
        <w:rPr>
          <w:rStyle w:val="FootnoteReference"/>
          <w:rFonts w:ascii="Garamond" w:hAnsi="Garamond" w:cs="Times New Roman"/>
          <w:color w:val="000000"/>
          <w:sz w:val="24"/>
          <w:szCs w:val="24"/>
        </w:rPr>
        <w:t xml:space="preserve"> </w:t>
      </w:r>
    </w:p>
    <w:p w14:paraId="1B69847A" w14:textId="77777777" w:rsidR="001D1126" w:rsidRPr="0074477B" w:rsidRDefault="001D1126" w:rsidP="001D1126">
      <w:pPr>
        <w:ind w:firstLine="567"/>
        <w:jc w:val="both"/>
        <w:rPr>
          <w:rFonts w:ascii="Garamond" w:hAnsi="Garamond" w:cs="Times New Roman"/>
          <w:sz w:val="24"/>
          <w:szCs w:val="24"/>
        </w:rPr>
      </w:pPr>
      <w:r w:rsidRPr="0074477B">
        <w:rPr>
          <w:rFonts w:ascii="Garamond" w:hAnsi="Garamond" w:cs="Times New Roman"/>
          <w:sz w:val="24"/>
          <w:szCs w:val="24"/>
        </w:rPr>
        <w:t>Ayat ini secara eksplisit menegaskan kesetaraan sosial antara penyandang disabilitas dan mereka yang bukan penyandang disabilitas. Mereka harus diperlakukan secara sama dan diterima secara tulus tanpa diskriminasi dalam kehidupan sosial.</w:t>
      </w:r>
      <w:r w:rsidRPr="0074477B">
        <w:rPr>
          <w:rFonts w:ascii="Garamond" w:hAnsi="Garamond" w:cs="Times New Roman"/>
          <w:sz w:val="24"/>
          <w:szCs w:val="24"/>
          <w:lang w:val="en-US"/>
        </w:rPr>
        <w:t xml:space="preserve"> </w:t>
      </w:r>
      <w:r w:rsidRPr="0074477B">
        <w:rPr>
          <w:rFonts w:ascii="Garamond" w:hAnsi="Garamond" w:cs="Times New Roman"/>
          <w:sz w:val="24"/>
          <w:szCs w:val="24"/>
        </w:rPr>
        <w:t>Al-Quran memandang penyandang disabilitas sama dengan individu normal lainnya, hendaknya bersikap toleransi atau bertindak sama terhadap sesama terutama kaum yang lemah, tidak bersikap diskriminasi, dan memberi keringanan terhadap penyandang disabilitas diperbolehkan untuk tidak ikut berperang.</w:t>
      </w:r>
    </w:p>
    <w:p w14:paraId="3A0C0B4C" w14:textId="5DBBBAAF" w:rsidR="001D1126" w:rsidRPr="0074477B" w:rsidRDefault="001D1126" w:rsidP="0074477B">
      <w:pPr>
        <w:pStyle w:val="ListParagraph"/>
        <w:numPr>
          <w:ilvl w:val="0"/>
          <w:numId w:val="6"/>
        </w:numPr>
        <w:spacing w:after="160"/>
        <w:ind w:left="142" w:hanging="142"/>
        <w:rPr>
          <w:rFonts w:ascii="Times New Roman" w:hAnsi="Times New Roman" w:cs="Times New Roman"/>
          <w:b/>
          <w:sz w:val="24"/>
          <w:szCs w:val="24"/>
        </w:rPr>
      </w:pPr>
      <w:r w:rsidRPr="0074477B">
        <w:rPr>
          <w:rFonts w:ascii="Times New Roman" w:hAnsi="Times New Roman" w:cs="Times New Roman"/>
          <w:b/>
          <w:sz w:val="24"/>
          <w:szCs w:val="24"/>
        </w:rPr>
        <w:t xml:space="preserve">Tantangan dalam </w:t>
      </w:r>
      <w:r w:rsidRPr="0074477B">
        <w:rPr>
          <w:rFonts w:ascii="Times New Roman" w:hAnsi="Times New Roman" w:cs="Times New Roman"/>
          <w:b/>
          <w:sz w:val="24"/>
          <w:szCs w:val="24"/>
          <w:lang w:val="en-US"/>
        </w:rPr>
        <w:t>Mengasuh</w:t>
      </w:r>
      <w:r w:rsidRPr="0074477B">
        <w:rPr>
          <w:rFonts w:ascii="Times New Roman" w:hAnsi="Times New Roman" w:cs="Times New Roman"/>
          <w:b/>
          <w:sz w:val="24"/>
          <w:szCs w:val="24"/>
        </w:rPr>
        <w:t xml:space="preserve"> Penyandang Disabilitas</w:t>
      </w:r>
    </w:p>
    <w:p w14:paraId="7B1A2751" w14:textId="77777777" w:rsidR="001D1126" w:rsidRPr="0074477B" w:rsidRDefault="001D1126" w:rsidP="001D1126">
      <w:pPr>
        <w:ind w:firstLine="567"/>
        <w:jc w:val="both"/>
        <w:rPr>
          <w:rFonts w:ascii="Garamond" w:hAnsi="Garamond" w:cs="Times New Roman"/>
          <w:bCs/>
          <w:sz w:val="24"/>
          <w:szCs w:val="24"/>
        </w:rPr>
      </w:pPr>
      <w:r w:rsidRPr="0074477B">
        <w:rPr>
          <w:rFonts w:ascii="Garamond" w:hAnsi="Garamond" w:cs="Times New Roman"/>
          <w:bCs/>
          <w:sz w:val="24"/>
          <w:szCs w:val="24"/>
        </w:rPr>
        <w:t>Mengasuh anak menjadi tantangan sendiri bagi orang tua, apa lagi anak berkebutuhan khsuus. Hal ini juga dirasakan di sekolah, para guru juga mendapat tantangan tersendiri dalam membina anak-anak yang memiliki kebutuhan khusus.</w:t>
      </w:r>
    </w:p>
    <w:p w14:paraId="35633DEC" w14:textId="77777777" w:rsidR="001D1126" w:rsidRPr="0074477B" w:rsidRDefault="001D1126" w:rsidP="001D1126">
      <w:pPr>
        <w:spacing w:line="240" w:lineRule="auto"/>
        <w:ind w:left="567"/>
        <w:jc w:val="both"/>
        <w:rPr>
          <w:rFonts w:ascii="Garamond" w:hAnsi="Garamond" w:cs="Times New Roman"/>
          <w:sz w:val="24"/>
          <w:szCs w:val="24"/>
        </w:rPr>
      </w:pPr>
      <w:r w:rsidRPr="0074477B">
        <w:rPr>
          <w:rFonts w:ascii="Garamond" w:hAnsi="Garamond" w:cs="Times New Roman"/>
          <w:bCs/>
          <w:sz w:val="24"/>
          <w:szCs w:val="24"/>
        </w:rPr>
        <w:t xml:space="preserve">Sebagaimana yang di sampikan oleh orang tua anak disabilitas yang merupakan seorang guru di salah satu sekolah SLB, menurutnya </w:t>
      </w:r>
      <w:r w:rsidRPr="0074477B">
        <w:rPr>
          <w:rFonts w:ascii="Garamond" w:hAnsi="Garamond" w:cs="Times New Roman"/>
          <w:i/>
          <w:iCs/>
          <w:sz w:val="24"/>
          <w:szCs w:val="24"/>
        </w:rPr>
        <w:t>seorang guru tidak boleh bersikap buruk kepada siswa, apalagi ini siswa berkebutuhan khusus. Siswa yang memang butuh bantuan orang. Nah, karena mereka dikasih kelebihan sama Allah  dan kita harus bisa mengajari mereka dengan cara atau dengan kebutuhan mereka sesuai mereka. Bisa. Nah, jika kalau anak tersebut dia enggak bisa membaca, enggak mungkin guru ini harus  membentak untuk bisa membaca, dicari solusi supaya anak tersebut bagaimana bisa membaca.</w:t>
      </w:r>
    </w:p>
    <w:p w14:paraId="3B4B4500" w14:textId="77777777" w:rsidR="001D1126" w:rsidRPr="0074477B" w:rsidRDefault="001D1126" w:rsidP="001D1126">
      <w:pPr>
        <w:ind w:firstLine="567"/>
        <w:jc w:val="both"/>
        <w:rPr>
          <w:rFonts w:ascii="Garamond" w:hAnsi="Garamond" w:cs="Times New Roman"/>
          <w:sz w:val="24"/>
          <w:szCs w:val="24"/>
        </w:rPr>
      </w:pPr>
      <w:r w:rsidRPr="0074477B">
        <w:rPr>
          <w:rFonts w:ascii="Garamond" w:hAnsi="Garamond" w:cs="Times New Roman"/>
          <w:sz w:val="24"/>
          <w:szCs w:val="24"/>
        </w:rPr>
        <w:t xml:space="preserve">Penjelasan tersebut menggambarkan bahwa anak-anak yang berkebutuhan khusus perlu diberlakukan sedemikian rupa meskipun </w:t>
      </w:r>
      <w:r w:rsidRPr="0074477B">
        <w:rPr>
          <w:rFonts w:ascii="Garamond" w:hAnsi="Garamond" w:cs="Times New Roman"/>
          <w:sz w:val="24"/>
          <w:szCs w:val="24"/>
          <w:lang w:val="en-US"/>
        </w:rPr>
        <w:t>kewalahan</w:t>
      </w:r>
      <w:r w:rsidRPr="0074477B">
        <w:rPr>
          <w:rFonts w:ascii="Garamond" w:hAnsi="Garamond" w:cs="Times New Roman"/>
          <w:sz w:val="24"/>
          <w:szCs w:val="24"/>
        </w:rPr>
        <w:t xml:space="preserve"> dalam mengajarkannya untuk melakukan program belajar dalam pembinaan, seorang pendidik harus mampu hadir untuk memberikan bimbingan yang terbaik.</w:t>
      </w:r>
    </w:p>
    <w:p w14:paraId="51A2E8AA" w14:textId="77777777" w:rsidR="001D1126" w:rsidRPr="0074477B" w:rsidRDefault="001D1126" w:rsidP="001D1126">
      <w:pPr>
        <w:pStyle w:val="ListParagraph"/>
        <w:numPr>
          <w:ilvl w:val="6"/>
          <w:numId w:val="7"/>
        </w:numPr>
        <w:suppressAutoHyphens/>
        <w:autoSpaceDN w:val="0"/>
        <w:ind w:left="567"/>
        <w:contextualSpacing w:val="0"/>
        <w:jc w:val="both"/>
        <w:rPr>
          <w:rFonts w:ascii="Garamond" w:hAnsi="Garamond" w:cs="Times New Roman"/>
          <w:b/>
          <w:bCs/>
          <w:sz w:val="24"/>
          <w:szCs w:val="24"/>
        </w:rPr>
      </w:pPr>
      <w:r w:rsidRPr="0074477B">
        <w:rPr>
          <w:rFonts w:ascii="Garamond" w:hAnsi="Garamond" w:cs="Times New Roman"/>
          <w:b/>
          <w:bCs/>
          <w:sz w:val="24"/>
          <w:szCs w:val="24"/>
        </w:rPr>
        <w:t>Mengamuk/tatrum</w:t>
      </w:r>
    </w:p>
    <w:p w14:paraId="71C4AF86" w14:textId="77777777" w:rsidR="001D1126" w:rsidRPr="0074477B" w:rsidRDefault="001D1126" w:rsidP="001D1126">
      <w:pPr>
        <w:ind w:firstLine="567"/>
        <w:jc w:val="both"/>
        <w:rPr>
          <w:rFonts w:ascii="Garamond" w:hAnsi="Garamond" w:cs="Times New Roman"/>
          <w:sz w:val="24"/>
          <w:szCs w:val="24"/>
        </w:rPr>
      </w:pPr>
      <w:r w:rsidRPr="0074477B">
        <w:rPr>
          <w:rFonts w:ascii="Garamond" w:hAnsi="Garamond" w:cs="Times New Roman"/>
          <w:sz w:val="24"/>
          <w:szCs w:val="24"/>
        </w:rPr>
        <w:t>Ibu Heriani juga menambahkan mengenai tantangan yang diahapi dalam membina anak-anak disabilitas, banyak tantangan yang di hadapi sebagaimana pernyataannya</w:t>
      </w:r>
    </w:p>
    <w:p w14:paraId="218EABDB" w14:textId="77777777" w:rsidR="001D1126" w:rsidRPr="0074477B" w:rsidRDefault="001D1126" w:rsidP="001D1126">
      <w:pPr>
        <w:spacing w:line="240" w:lineRule="auto"/>
        <w:ind w:left="567"/>
        <w:jc w:val="both"/>
        <w:rPr>
          <w:rFonts w:ascii="Garamond" w:hAnsi="Garamond" w:cs="Times New Roman"/>
          <w:i/>
          <w:iCs/>
          <w:sz w:val="24"/>
          <w:szCs w:val="24"/>
        </w:rPr>
      </w:pPr>
      <w:r w:rsidRPr="0074477B">
        <w:rPr>
          <w:rFonts w:ascii="Garamond" w:hAnsi="Garamond" w:cs="Times New Roman"/>
          <w:i/>
          <w:iCs/>
          <w:sz w:val="24"/>
          <w:szCs w:val="24"/>
        </w:rPr>
        <w:t xml:space="preserve">Tantangan cukup banyak apalagi kita menghadapi anak-anak dengan kesabilitasan yang berbeda-beda belum lagi tiba-mereka ngamuk atau tatrum belum lagi hambatan dalam </w:t>
      </w:r>
      <w:r w:rsidRPr="0074477B">
        <w:rPr>
          <w:rFonts w:ascii="Garamond" w:hAnsi="Garamond" w:cs="Times New Roman"/>
          <w:i/>
          <w:iCs/>
          <w:sz w:val="24"/>
          <w:szCs w:val="24"/>
        </w:rPr>
        <w:lastRenderedPageBreak/>
        <w:t xml:space="preserve">pembinaan. Dan juga tingkat kecerdasan yang berbeda-beda juga menjadi tantangan tersendiri bagi </w:t>
      </w:r>
      <w:r w:rsidRPr="0074477B">
        <w:rPr>
          <w:rFonts w:ascii="Garamond" w:hAnsi="Garamond" w:cs="Times New Roman"/>
          <w:i/>
          <w:iCs/>
          <w:sz w:val="24"/>
          <w:szCs w:val="24"/>
          <w:lang w:val="en-US"/>
        </w:rPr>
        <w:t>orang tua</w:t>
      </w:r>
      <w:r w:rsidRPr="0074477B">
        <w:rPr>
          <w:rFonts w:ascii="Garamond" w:hAnsi="Garamond" w:cs="Times New Roman"/>
          <w:i/>
          <w:iCs/>
          <w:sz w:val="24"/>
          <w:szCs w:val="24"/>
        </w:rPr>
        <w:t xml:space="preserve"> hal ini sering terjadi apa lagi pada anak-anak dropsindrom.</w:t>
      </w:r>
      <w:r w:rsidRPr="0074477B">
        <w:rPr>
          <w:rStyle w:val="FootnoteReference"/>
          <w:rFonts w:ascii="Garamond" w:hAnsi="Garamond" w:cs="Times New Roman"/>
          <w:color w:val="000000"/>
          <w:sz w:val="24"/>
          <w:szCs w:val="24"/>
        </w:rPr>
        <w:t xml:space="preserve"> </w:t>
      </w:r>
    </w:p>
    <w:p w14:paraId="7963B3EA" w14:textId="77777777" w:rsidR="001D1126" w:rsidRPr="0074477B" w:rsidRDefault="001D1126" w:rsidP="001D1126">
      <w:pPr>
        <w:ind w:firstLine="567"/>
        <w:jc w:val="both"/>
        <w:rPr>
          <w:rFonts w:ascii="Garamond" w:hAnsi="Garamond" w:cs="Times New Roman"/>
          <w:sz w:val="24"/>
          <w:szCs w:val="24"/>
          <w:lang w:val="en-US"/>
        </w:rPr>
      </w:pPr>
      <w:r w:rsidRPr="0074477B">
        <w:rPr>
          <w:rFonts w:ascii="Garamond" w:hAnsi="Garamond" w:cs="Times New Roman"/>
          <w:sz w:val="24"/>
          <w:szCs w:val="24"/>
        </w:rPr>
        <w:t xml:space="preserve">Selain itu, tantangan lain juga dirasakan yang berasal dari </w:t>
      </w:r>
      <w:r w:rsidRPr="0074477B">
        <w:rPr>
          <w:rFonts w:ascii="Garamond" w:hAnsi="Garamond" w:cs="Times New Roman"/>
          <w:sz w:val="24"/>
          <w:szCs w:val="24"/>
          <w:lang w:val="en-US"/>
        </w:rPr>
        <w:t xml:space="preserve">lingkungan </w:t>
      </w:r>
      <w:r w:rsidRPr="0074477B">
        <w:rPr>
          <w:rFonts w:ascii="Garamond" w:hAnsi="Garamond" w:cs="Times New Roman"/>
          <w:sz w:val="24"/>
          <w:szCs w:val="24"/>
        </w:rPr>
        <w:t>luar, artinya tantangan tersebut bukan dari anak di sabilitas te</w:t>
      </w:r>
      <w:r w:rsidRPr="0074477B">
        <w:rPr>
          <w:rFonts w:ascii="Garamond" w:hAnsi="Garamond" w:cs="Times New Roman"/>
          <w:sz w:val="24"/>
          <w:szCs w:val="24"/>
          <w:lang w:val="en-US"/>
        </w:rPr>
        <w:t>ta</w:t>
      </w:r>
      <w:r w:rsidRPr="0074477B">
        <w:rPr>
          <w:rFonts w:ascii="Garamond" w:hAnsi="Garamond" w:cs="Times New Roman"/>
          <w:sz w:val="24"/>
          <w:szCs w:val="24"/>
        </w:rPr>
        <w:t xml:space="preserve">pi dari orang tuanya, </w:t>
      </w:r>
      <w:r w:rsidRPr="0074477B">
        <w:rPr>
          <w:rFonts w:ascii="Garamond" w:hAnsi="Garamond" w:cs="Times New Roman"/>
          <w:sz w:val="24"/>
          <w:szCs w:val="24"/>
          <w:lang w:val="en-US"/>
        </w:rPr>
        <w:t>berikut pernyataannya:</w:t>
      </w:r>
    </w:p>
    <w:p w14:paraId="00FA2387" w14:textId="77777777" w:rsidR="001D1126" w:rsidRPr="0074477B" w:rsidRDefault="001D1126" w:rsidP="001D1126">
      <w:pPr>
        <w:spacing w:line="240" w:lineRule="auto"/>
        <w:ind w:left="567"/>
        <w:jc w:val="both"/>
        <w:rPr>
          <w:rFonts w:ascii="Garamond" w:hAnsi="Garamond" w:cs="Times New Roman"/>
          <w:i/>
          <w:iCs/>
          <w:sz w:val="24"/>
          <w:szCs w:val="24"/>
        </w:rPr>
      </w:pPr>
      <w:r w:rsidRPr="0074477B">
        <w:rPr>
          <w:rFonts w:ascii="Garamond" w:hAnsi="Garamond" w:cs="Times New Roman"/>
          <w:i/>
          <w:iCs/>
          <w:sz w:val="24"/>
          <w:szCs w:val="24"/>
        </w:rPr>
        <w:t>Biasanya kalau mereka tantrum (ngamuk-ngamuk, bersikap agresif dan lain-lain) dan tantang terbesar bukan timbul dari anak-anak ini tapi dari orang tua yakni dalam berkomitmen dan kerja sama dengan orang tua sangat susah.</w:t>
      </w:r>
    </w:p>
    <w:p w14:paraId="1731ADEA" w14:textId="77777777" w:rsidR="001D1126" w:rsidRPr="0074477B" w:rsidRDefault="001D1126" w:rsidP="001D1126">
      <w:pPr>
        <w:ind w:firstLine="567"/>
        <w:jc w:val="both"/>
        <w:rPr>
          <w:rFonts w:ascii="Garamond" w:hAnsi="Garamond" w:cs="Times New Roman"/>
          <w:sz w:val="24"/>
          <w:szCs w:val="24"/>
        </w:rPr>
      </w:pPr>
      <w:r w:rsidRPr="0074477B">
        <w:rPr>
          <w:rFonts w:ascii="Garamond" w:hAnsi="Garamond" w:cs="Times New Roman"/>
          <w:sz w:val="24"/>
          <w:szCs w:val="24"/>
        </w:rPr>
        <w:t>Penjelasan tersebut menggambarkan bahwa selain tantangan dari pembinaan anak-anak disabilitas di sekolah, tantangan lain juga datang dari rumah, yakni wali murid yang sulit untuk bisa berkerja sama dalam melakukan pembinaan kepada anak-anak. Selain itu, komitmen untuk saling membantu dalam mengajarkan juga belum terbangun dengan baik sehingga saling menyalahkan antar orang tua dan guru. Hal ini perlu di perhatikan untuk bisa saling melengkapi agar bisa menjalankan program pembinaan kepada anak disabilitas.</w:t>
      </w:r>
    </w:p>
    <w:p w14:paraId="67E9A281" w14:textId="77777777" w:rsidR="001D1126" w:rsidRPr="0074477B" w:rsidRDefault="001D1126" w:rsidP="001D1126">
      <w:pPr>
        <w:ind w:firstLine="567"/>
        <w:jc w:val="both"/>
        <w:rPr>
          <w:rFonts w:ascii="Garamond" w:hAnsi="Garamond" w:cs="Times New Roman"/>
          <w:sz w:val="24"/>
          <w:szCs w:val="24"/>
        </w:rPr>
      </w:pPr>
      <w:r w:rsidRPr="0074477B">
        <w:rPr>
          <w:rFonts w:ascii="Garamond" w:hAnsi="Garamond" w:cs="Times New Roman"/>
          <w:sz w:val="24"/>
          <w:szCs w:val="24"/>
        </w:rPr>
        <w:t xml:space="preserve">Namun </w:t>
      </w:r>
      <w:r w:rsidRPr="0074477B">
        <w:rPr>
          <w:rFonts w:ascii="Garamond" w:hAnsi="Garamond" w:cs="Times New Roman"/>
          <w:sz w:val="24"/>
          <w:szCs w:val="24"/>
          <w:lang w:val="en-US"/>
        </w:rPr>
        <w:t xml:space="preserve">ada </w:t>
      </w:r>
      <w:r w:rsidRPr="0074477B">
        <w:rPr>
          <w:rFonts w:ascii="Garamond" w:hAnsi="Garamond" w:cs="Times New Roman"/>
          <w:sz w:val="24"/>
          <w:szCs w:val="24"/>
        </w:rPr>
        <w:t xml:space="preserve">pandangan lain, </w:t>
      </w:r>
      <w:r w:rsidRPr="0074477B">
        <w:rPr>
          <w:rFonts w:ascii="Garamond" w:hAnsi="Garamond" w:cs="Times New Roman"/>
          <w:sz w:val="24"/>
          <w:szCs w:val="24"/>
          <w:lang w:val="en-US"/>
        </w:rPr>
        <w:t xml:space="preserve">orang tua ini </w:t>
      </w:r>
      <w:r w:rsidRPr="0074477B">
        <w:rPr>
          <w:rFonts w:ascii="Garamond" w:hAnsi="Garamond" w:cs="Times New Roman"/>
          <w:sz w:val="24"/>
          <w:szCs w:val="24"/>
        </w:rPr>
        <w:t>merasa tidak memiliki tantangan yang berarti, hanya perlu perhatian lebih saja dalam melakukan pembinaan kepada anak disabilitas, sebagaimana pendapatnya:</w:t>
      </w:r>
    </w:p>
    <w:p w14:paraId="090C128F" w14:textId="77777777" w:rsidR="001D1126" w:rsidRPr="0074477B" w:rsidRDefault="001D1126" w:rsidP="001D1126">
      <w:pPr>
        <w:spacing w:line="240" w:lineRule="auto"/>
        <w:ind w:left="567"/>
        <w:jc w:val="both"/>
        <w:rPr>
          <w:rFonts w:ascii="Garamond" w:hAnsi="Garamond" w:cs="Times New Roman"/>
          <w:sz w:val="24"/>
          <w:szCs w:val="24"/>
        </w:rPr>
      </w:pPr>
      <w:r w:rsidRPr="0074477B">
        <w:rPr>
          <w:rFonts w:ascii="Garamond" w:hAnsi="Garamond" w:cs="Times New Roman"/>
          <w:i/>
          <w:iCs/>
          <w:sz w:val="24"/>
          <w:szCs w:val="24"/>
        </w:rPr>
        <w:t>Hambatan sendiri kalau di rumah sekolah tidak terlalu banyak ya paling-paling masalah media saja dan juga anak-anak yang memiliki IQ di bawah tadi yang harus benar-benar kita bina agar mereka meiliki karakter tersendiri.</w:t>
      </w:r>
    </w:p>
    <w:p w14:paraId="2F30B218" w14:textId="77777777" w:rsidR="001D1126" w:rsidRPr="0074477B" w:rsidRDefault="001D1126" w:rsidP="001D1126">
      <w:pPr>
        <w:ind w:firstLine="567"/>
        <w:jc w:val="both"/>
        <w:rPr>
          <w:rFonts w:ascii="Garamond" w:hAnsi="Garamond" w:cs="Times New Roman"/>
          <w:sz w:val="24"/>
          <w:szCs w:val="24"/>
        </w:rPr>
      </w:pPr>
      <w:r w:rsidRPr="0074477B">
        <w:rPr>
          <w:rFonts w:ascii="Garamond" w:hAnsi="Garamond" w:cs="Times New Roman"/>
          <w:sz w:val="24"/>
          <w:szCs w:val="24"/>
        </w:rPr>
        <w:t>Hasil wawancara ini menjelaskan ada perbedaan pendapat dalam melihat tantangan pembinaan anak disabilitas kalau para dewan guru lainnya merasa memiliki hambatan yang banyak namun hal ini tidak bagi ibu Ratna Dewi,baginya hanya perlu tenaga ekstra dan perhatian lebih saja dalam melakukan pembinaan pada anak berkebutuhan khusus tersebut.</w:t>
      </w:r>
    </w:p>
    <w:p w14:paraId="7A2D1AC2" w14:textId="77777777" w:rsidR="001D1126" w:rsidRPr="00B16EEB" w:rsidRDefault="001D1126" w:rsidP="001D1126">
      <w:pPr>
        <w:pStyle w:val="ListParagraph"/>
        <w:numPr>
          <w:ilvl w:val="6"/>
          <w:numId w:val="7"/>
        </w:numPr>
        <w:suppressAutoHyphens/>
        <w:autoSpaceDN w:val="0"/>
        <w:spacing w:after="0"/>
        <w:ind w:left="567"/>
        <w:contextualSpacing w:val="0"/>
        <w:jc w:val="both"/>
        <w:rPr>
          <w:rFonts w:ascii="Times New Roman" w:hAnsi="Times New Roman" w:cs="Times New Roman"/>
          <w:b/>
          <w:bCs/>
          <w:sz w:val="24"/>
          <w:szCs w:val="24"/>
        </w:rPr>
      </w:pPr>
      <w:r w:rsidRPr="00B16EEB">
        <w:rPr>
          <w:rFonts w:ascii="Times New Roman" w:hAnsi="Times New Roman" w:cs="Times New Roman"/>
          <w:b/>
          <w:bCs/>
          <w:sz w:val="24"/>
          <w:szCs w:val="24"/>
        </w:rPr>
        <w:t>Susah diatur</w:t>
      </w:r>
    </w:p>
    <w:p w14:paraId="2F686EBA" w14:textId="77777777" w:rsidR="001D1126" w:rsidRPr="0074477B" w:rsidRDefault="001D1126" w:rsidP="001D1126">
      <w:pPr>
        <w:spacing w:after="0"/>
        <w:ind w:firstLine="567"/>
        <w:jc w:val="both"/>
        <w:rPr>
          <w:rFonts w:ascii="Garamond" w:hAnsi="Garamond" w:cs="Times New Roman"/>
          <w:sz w:val="24"/>
          <w:szCs w:val="24"/>
          <w:lang w:val="en-US"/>
        </w:rPr>
      </w:pPr>
      <w:r w:rsidRPr="0074477B">
        <w:rPr>
          <w:rFonts w:ascii="Garamond" w:hAnsi="Garamond" w:cs="Times New Roman"/>
          <w:sz w:val="24"/>
          <w:szCs w:val="24"/>
        </w:rPr>
        <w:t>Tantangan dalam membina anak disabilitas tidak hanya dirasakan oleh guru di sekolah saja, orang tua di rumah juga merasakan hal yang sama</w:t>
      </w:r>
      <w:r w:rsidRPr="0074477B">
        <w:rPr>
          <w:rFonts w:ascii="Garamond" w:hAnsi="Garamond" w:cs="Times New Roman"/>
          <w:sz w:val="24"/>
          <w:szCs w:val="24"/>
          <w:lang w:val="en-US"/>
        </w:rPr>
        <w:t>.</w:t>
      </w:r>
    </w:p>
    <w:p w14:paraId="546C9EED" w14:textId="77777777" w:rsidR="001D1126" w:rsidRPr="0074477B" w:rsidRDefault="001D1126" w:rsidP="001D1126">
      <w:pPr>
        <w:spacing w:line="240" w:lineRule="auto"/>
        <w:ind w:left="567"/>
        <w:jc w:val="both"/>
        <w:rPr>
          <w:rFonts w:ascii="Garamond" w:hAnsi="Garamond" w:cs="Times New Roman"/>
          <w:i/>
          <w:iCs/>
          <w:sz w:val="24"/>
          <w:szCs w:val="24"/>
        </w:rPr>
      </w:pPr>
      <w:r w:rsidRPr="0074477B">
        <w:rPr>
          <w:rFonts w:ascii="Garamond" w:hAnsi="Garamond" w:cs="Times New Roman"/>
          <w:i/>
          <w:iCs/>
          <w:sz w:val="24"/>
          <w:szCs w:val="24"/>
        </w:rPr>
        <w:lastRenderedPageBreak/>
        <w:t>Ya susahnya lebih kepada pengaturan nya saja contoh dari kita suruh mandi dia tidak mau apalagi saat sedang bermain kalau dalam komunikasi mungkin saya yang kurang bisa berbahasa isyarat itu saja sih.</w:t>
      </w:r>
    </w:p>
    <w:p w14:paraId="6619BD44" w14:textId="77777777" w:rsidR="001D1126" w:rsidRPr="0074477B" w:rsidRDefault="001D1126" w:rsidP="001D1126">
      <w:pPr>
        <w:ind w:firstLine="567"/>
        <w:jc w:val="both"/>
        <w:rPr>
          <w:rFonts w:ascii="Garamond" w:hAnsi="Garamond" w:cs="Times New Roman"/>
          <w:bCs/>
          <w:sz w:val="24"/>
          <w:szCs w:val="24"/>
        </w:rPr>
      </w:pPr>
      <w:r w:rsidRPr="0074477B">
        <w:rPr>
          <w:rFonts w:ascii="Garamond" w:hAnsi="Garamond" w:cs="Times New Roman"/>
          <w:bCs/>
          <w:sz w:val="24"/>
          <w:szCs w:val="24"/>
        </w:rPr>
        <w:t>Dari hasil wawancara tersebut menjelaskan bahwa kesusahn atau tantangan dalam membina anak disabilitas yakni pada proses mengatur, karena anak-anak disabilitas agak sedikit susah untuk di atur, terkadang juga sering marah dan mengamuk sehigga membuat situasi semakin sulit untuk di atur, di tambah lagi para orang tua terkadang susah memahami bahasa isyarat yang disampaikan oleh sianak sehingga membuat sia anak semakin marah dan berteriak.</w:t>
      </w:r>
    </w:p>
    <w:p w14:paraId="047ECB60" w14:textId="77777777" w:rsidR="001D1126" w:rsidRPr="0074477B" w:rsidRDefault="001D1126" w:rsidP="001D1126">
      <w:pPr>
        <w:ind w:firstLine="567"/>
        <w:jc w:val="both"/>
        <w:rPr>
          <w:rFonts w:ascii="Garamond" w:hAnsi="Garamond" w:cs="Times New Roman"/>
          <w:bCs/>
          <w:sz w:val="24"/>
          <w:szCs w:val="24"/>
        </w:rPr>
      </w:pPr>
      <w:r w:rsidRPr="0074477B">
        <w:rPr>
          <w:rFonts w:ascii="Garamond" w:hAnsi="Garamond" w:cs="Times New Roman"/>
          <w:bCs/>
          <w:sz w:val="24"/>
          <w:szCs w:val="24"/>
        </w:rPr>
        <w:t>Meskipun demikian para orang tua mampu mengatasi keadaan yang sedmikian rupa, sebagaimana yang disampaikan oleh bapak Muhammad Fajri,</w:t>
      </w:r>
    </w:p>
    <w:p w14:paraId="0F4CC40C" w14:textId="77777777" w:rsidR="001D1126" w:rsidRPr="0074477B" w:rsidRDefault="001D1126" w:rsidP="001D1126">
      <w:pPr>
        <w:spacing w:line="240" w:lineRule="auto"/>
        <w:ind w:left="567"/>
        <w:jc w:val="both"/>
        <w:rPr>
          <w:rFonts w:ascii="Garamond" w:hAnsi="Garamond" w:cs="Times New Roman"/>
          <w:sz w:val="24"/>
          <w:szCs w:val="24"/>
        </w:rPr>
      </w:pPr>
      <w:r w:rsidRPr="0074477B">
        <w:rPr>
          <w:rFonts w:ascii="Garamond" w:hAnsi="Garamond" w:cs="Times New Roman"/>
          <w:i/>
          <w:iCs/>
          <w:sz w:val="24"/>
          <w:szCs w:val="24"/>
        </w:rPr>
        <w:t>Mungkin karna saya sebagai orang awam ya paling Ketika di ngamuk-ngamuk sendiri saya bawak jalan-jalan atau saya putarkan lagu-lagu kesukaannya.</w:t>
      </w:r>
    </w:p>
    <w:p w14:paraId="0F09AD3F" w14:textId="77777777" w:rsidR="001D1126" w:rsidRPr="0074477B" w:rsidRDefault="001D1126" w:rsidP="001D1126">
      <w:pPr>
        <w:ind w:firstLine="567"/>
        <w:jc w:val="both"/>
        <w:rPr>
          <w:rFonts w:ascii="Garamond" w:hAnsi="Garamond" w:cs="Times New Roman"/>
          <w:sz w:val="24"/>
          <w:szCs w:val="24"/>
        </w:rPr>
      </w:pPr>
      <w:r w:rsidRPr="0074477B">
        <w:rPr>
          <w:rFonts w:ascii="Garamond" w:hAnsi="Garamond" w:cs="Times New Roman"/>
          <w:sz w:val="24"/>
          <w:szCs w:val="24"/>
        </w:rPr>
        <w:t>Sementara ibu Meta Suriani menggunakan metode lain untuk mengatasi tantangan tersebut, sebagaimana pernyataannya:</w:t>
      </w:r>
    </w:p>
    <w:p w14:paraId="0147F5CD" w14:textId="77777777" w:rsidR="001D1126" w:rsidRPr="0074477B" w:rsidRDefault="001D1126" w:rsidP="001D1126">
      <w:pPr>
        <w:spacing w:line="240" w:lineRule="auto"/>
        <w:ind w:left="567"/>
        <w:jc w:val="both"/>
        <w:rPr>
          <w:rFonts w:ascii="Garamond" w:hAnsi="Garamond" w:cs="Times New Roman"/>
          <w:i/>
          <w:iCs/>
          <w:sz w:val="24"/>
          <w:szCs w:val="24"/>
        </w:rPr>
      </w:pPr>
      <w:r w:rsidRPr="0074477B">
        <w:rPr>
          <w:rFonts w:ascii="Garamond" w:hAnsi="Garamond" w:cs="Times New Roman"/>
          <w:i/>
          <w:iCs/>
          <w:sz w:val="24"/>
          <w:szCs w:val="24"/>
        </w:rPr>
        <w:t>Intinya kita harus sabar kalau kita marah si fahmi nggak akan dengar jadi harus kita rayu-rayu terlebih dahulu nanti dia baru mau dengar.</w:t>
      </w:r>
    </w:p>
    <w:p w14:paraId="40AD5785" w14:textId="77777777" w:rsidR="001D1126" w:rsidRPr="0074477B" w:rsidRDefault="001D1126" w:rsidP="001D1126">
      <w:pPr>
        <w:ind w:firstLine="567"/>
        <w:jc w:val="both"/>
        <w:rPr>
          <w:rFonts w:ascii="Garamond" w:hAnsi="Garamond" w:cs="Times New Roman"/>
          <w:sz w:val="24"/>
          <w:szCs w:val="24"/>
        </w:rPr>
      </w:pPr>
      <w:r w:rsidRPr="0074477B">
        <w:rPr>
          <w:rFonts w:ascii="Garamond" w:hAnsi="Garamond" w:cs="Times New Roman"/>
          <w:sz w:val="24"/>
          <w:szCs w:val="24"/>
        </w:rPr>
        <w:t>Dari hasil wawancara tersebut menjelaskan bahwa para orang tua cenderung mengikuti keinginan si anak, mereka juga melakukan sesuatu supaya si anak yang tidak mengikuti aturan yang diterapkan dengan berbagaimacam cara suapaya sianak bisa berdamai dengan kondisi yang di hadapi.</w:t>
      </w:r>
    </w:p>
    <w:p w14:paraId="1504B3E7" w14:textId="02DE4B2B" w:rsidR="001D1126" w:rsidRPr="0074477B" w:rsidRDefault="001D1126" w:rsidP="001D1126">
      <w:pPr>
        <w:jc w:val="both"/>
        <w:rPr>
          <w:rFonts w:ascii="Garamond" w:hAnsi="Garamond" w:cs="Times New Roman"/>
          <w:sz w:val="24"/>
          <w:szCs w:val="24"/>
        </w:rPr>
      </w:pPr>
      <w:r w:rsidRPr="0074477B">
        <w:rPr>
          <w:rFonts w:ascii="Garamond" w:hAnsi="Garamond" w:cs="Times New Roman"/>
          <w:sz w:val="24"/>
          <w:szCs w:val="24"/>
        </w:rPr>
        <w:t>Meskipun demikian tantangan yang dihadapi, para orang tua memiliki harapan kepada anaknya, dari beberapa responden yang penulis wawancarai pada umumnya mereka berharap agar anaknya terima oleh masyarakat tanpa harus ada ejekan. Selain itu para guru juga memiliki harapan terhadap anak didiknya yang disabilitas dengan harapan meskipun mereka memiliki kekurangan mereka tetap anak-anak yang harus diberikan kasih sayang dan perhatian tidak boleh membeda-beda mereka dengan yang lain, mereka juga memiliki segudang prestasi yang dimiliki anak normal pada umumnya dan juga menghilangkan pemikiran bahwa anak-anak ini bukanlah aib yang harus di tutupi tapi mereka juga emas bagi diri mereka sendiri</w:t>
      </w:r>
    </w:p>
    <w:p w14:paraId="06BF9127" w14:textId="0F8E7C32" w:rsidR="001D1126" w:rsidRPr="0074477B" w:rsidRDefault="001D1126" w:rsidP="001D1126">
      <w:pPr>
        <w:jc w:val="both"/>
        <w:rPr>
          <w:rFonts w:ascii="Garamond" w:hAnsi="Garamond" w:cs="Times New Roman"/>
          <w:b/>
          <w:sz w:val="24"/>
          <w:szCs w:val="24"/>
          <w:lang w:val="en-US"/>
        </w:rPr>
      </w:pPr>
      <w:r w:rsidRPr="0074477B">
        <w:rPr>
          <w:rFonts w:ascii="Garamond" w:hAnsi="Garamond" w:cs="Times New Roman"/>
          <w:b/>
          <w:sz w:val="24"/>
          <w:szCs w:val="24"/>
          <w:lang w:val="en-US"/>
        </w:rPr>
        <w:lastRenderedPageBreak/>
        <w:t>KESIMPULAN</w:t>
      </w:r>
    </w:p>
    <w:p w14:paraId="739E422A" w14:textId="2F578961" w:rsidR="001D1126" w:rsidRPr="0074477B" w:rsidRDefault="00F518F4" w:rsidP="00F518F4">
      <w:pPr>
        <w:pStyle w:val="NormalWeb"/>
        <w:spacing w:before="0" w:beforeAutospacing="0" w:after="0" w:afterAutospacing="0" w:line="276" w:lineRule="auto"/>
        <w:ind w:firstLine="720"/>
        <w:jc w:val="both"/>
        <w:rPr>
          <w:rFonts w:ascii="Garamond" w:hAnsi="Garamond"/>
        </w:rPr>
      </w:pPr>
      <w:r w:rsidRPr="0074477B">
        <w:rPr>
          <w:rFonts w:ascii="Garamond" w:hAnsi="Garamond"/>
        </w:rPr>
        <w:t>P</w:t>
      </w:r>
      <w:r w:rsidR="001D1126" w:rsidRPr="0074477B">
        <w:rPr>
          <w:rFonts w:ascii="Garamond" w:hAnsi="Garamond"/>
        </w:rPr>
        <w:t>ola asuh orang tua terhadap anak disabilitas dari perspektif nilai-nilai agama. Dalam Islam, semua manusia, termasuk penyandang disabilitas, dipandang setara sebagai ciptaan Allah SWT yang sempurna dalam kehendak-Nya. Anak disabilitas tidak boleh dianggap sebagai aib, melainkan amanah yang harus dirawat dengan penuh kasih sayang dan kesabaran. Pemahaman agama mengajarkan bahwa disabilitas bukanlah kelemahan, melainkan bagian dari keberagaman manusia yang harus dihormati.</w:t>
      </w:r>
    </w:p>
    <w:p w14:paraId="7CD929D0" w14:textId="77777777" w:rsidR="00F518F4" w:rsidRPr="0074477B" w:rsidRDefault="001D1126" w:rsidP="00F518F4">
      <w:pPr>
        <w:pStyle w:val="NormalWeb"/>
        <w:spacing w:before="0" w:beforeAutospacing="0" w:after="0" w:afterAutospacing="0" w:line="276" w:lineRule="auto"/>
        <w:ind w:firstLine="720"/>
        <w:jc w:val="both"/>
        <w:rPr>
          <w:rFonts w:ascii="Garamond" w:hAnsi="Garamond"/>
        </w:rPr>
      </w:pPr>
      <w:r w:rsidRPr="0074477B">
        <w:rPr>
          <w:rFonts w:ascii="Garamond" w:hAnsi="Garamond"/>
        </w:rPr>
        <w:t>Pola asuh anak disabilitas memerlukan perhatian khusus, meliputi dukungan emosional, bimbingan, dan pembinaan yang sesuai dengan kebutuhan mereka. Orang tua sering menghadapi tantangan, seperti kesulitan dalam berkomunikasi dan mengatur anak, serta stigma sosial yang menganggap disabilitas sebagai sesuatu yang memalukan. Dalam mengasuh, orang tua dituntut untuk sigap dan sabar, mengingat bahwa pola asuh mereka akan memengaruhi perkembangan kepribadian dan kepercayaan diri anak</w:t>
      </w:r>
    </w:p>
    <w:p w14:paraId="2889A546" w14:textId="5EDDC4F1" w:rsidR="001D1126" w:rsidRPr="0074477B" w:rsidRDefault="001D1126" w:rsidP="00F518F4">
      <w:pPr>
        <w:pStyle w:val="NormalWeb"/>
        <w:spacing w:before="0" w:beforeAutospacing="0" w:after="0" w:afterAutospacing="0" w:line="276" w:lineRule="auto"/>
        <w:ind w:firstLine="720"/>
        <w:jc w:val="both"/>
        <w:rPr>
          <w:rFonts w:ascii="Garamond" w:hAnsi="Garamond"/>
        </w:rPr>
      </w:pPr>
      <w:r w:rsidRPr="0074477B">
        <w:rPr>
          <w:rFonts w:ascii="Garamond" w:hAnsi="Garamond"/>
        </w:rPr>
        <w:t>Selain itu, artikel menyoroti pentingnya kerja sama antara orang tua, guru, dan masyarakat untuk menciptakan lingkungan yang inklusif bagi anak disabilitas. Edukasi terhadap masyarakat tentang penerimaan dan penghapusan stigma menjadi kunci utama dalam mendukung anak disabilitas agar mereka dapat berkembang secara optimal. Dalam perspektif agama, anak disabilitas adalah amanah sekaligus ujian kesabaran, yang apabila dijalani dengan ikhlas dapat membawa berkah dan kebaikan bagi keluarga.</w:t>
      </w:r>
    </w:p>
    <w:p w14:paraId="0ACDE84B" w14:textId="77777777" w:rsidR="00F518F4" w:rsidRDefault="00F518F4" w:rsidP="00F518F4">
      <w:pPr>
        <w:jc w:val="both"/>
        <w:rPr>
          <w:rFonts w:ascii="Garamond" w:hAnsi="Garamond" w:cs="Times New Roman"/>
          <w:b/>
          <w:sz w:val="24"/>
          <w:szCs w:val="24"/>
          <w:lang w:val="en-US"/>
        </w:rPr>
      </w:pPr>
    </w:p>
    <w:p w14:paraId="07BEF319" w14:textId="518CF239" w:rsidR="00F518F4" w:rsidRDefault="00F518F4" w:rsidP="00F518F4">
      <w:pPr>
        <w:jc w:val="both"/>
        <w:rPr>
          <w:rFonts w:ascii="Garamond" w:hAnsi="Garamond" w:cs="Times New Roman"/>
          <w:b/>
          <w:sz w:val="24"/>
          <w:szCs w:val="24"/>
          <w:lang w:val="en-US"/>
        </w:rPr>
      </w:pPr>
      <w:r>
        <w:rPr>
          <w:rFonts w:ascii="Garamond" w:hAnsi="Garamond" w:cs="Times New Roman"/>
          <w:b/>
          <w:sz w:val="24"/>
          <w:szCs w:val="24"/>
          <w:lang w:val="en-US"/>
        </w:rPr>
        <w:t>REFERENCE</w:t>
      </w:r>
    </w:p>
    <w:p w14:paraId="451B00E2" w14:textId="77777777" w:rsidR="00F518F4" w:rsidRPr="0074477B" w:rsidRDefault="00F518F4" w:rsidP="00F518F4">
      <w:pPr>
        <w:pStyle w:val="FootnoteText"/>
        <w:spacing w:line="360" w:lineRule="auto"/>
        <w:ind w:firstLine="720"/>
        <w:jc w:val="both"/>
        <w:rPr>
          <w:rFonts w:ascii="Garamond" w:hAnsi="Garamond" w:cs="Times New Roman"/>
          <w:sz w:val="24"/>
          <w:szCs w:val="24"/>
        </w:rPr>
      </w:pPr>
      <w:r w:rsidRPr="0074477B">
        <w:rPr>
          <w:rFonts w:ascii="Garamond" w:hAnsi="Garamond" w:cs="Times New Roman"/>
          <w:sz w:val="24"/>
          <w:szCs w:val="24"/>
        </w:rPr>
        <w:t xml:space="preserve">Akhmad Sholeh, </w:t>
      </w:r>
      <w:r w:rsidRPr="0074477B">
        <w:rPr>
          <w:rFonts w:ascii="Garamond" w:hAnsi="Garamond" w:cs="Times New Roman"/>
          <w:i/>
          <w:sz w:val="24"/>
          <w:szCs w:val="24"/>
        </w:rPr>
        <w:t>Islam dan Penyandang disabilitas: telaah Hak aksesibilitas Penyandang disabilitas  dalam sistem Pendidikan di Indonesia</w:t>
      </w:r>
      <w:r w:rsidRPr="0074477B">
        <w:rPr>
          <w:rFonts w:ascii="Garamond" w:hAnsi="Garamond" w:cs="Times New Roman"/>
          <w:sz w:val="24"/>
          <w:szCs w:val="24"/>
        </w:rPr>
        <w:t xml:space="preserve">, Jurnal: </w:t>
      </w:r>
      <w:r w:rsidRPr="0074477B">
        <w:rPr>
          <w:rFonts w:ascii="Garamond" w:eastAsiaTheme="minorHAnsi" w:hAnsi="Garamond" w:cs="Times New Roman"/>
          <w:color w:val="000000"/>
          <w:sz w:val="24"/>
          <w:szCs w:val="24"/>
        </w:rPr>
        <w:t>PALASTREN, Vol. 8, No. 2, Desember 2015</w:t>
      </w:r>
      <w:r w:rsidRPr="0074477B">
        <w:rPr>
          <w:rFonts w:ascii="Garamond" w:hAnsi="Garamond" w:cs="Times New Roman"/>
          <w:sz w:val="24"/>
          <w:szCs w:val="24"/>
        </w:rPr>
        <w:t xml:space="preserve"> (Yogyakarta: STAI Alma Ata 2015)</w:t>
      </w:r>
    </w:p>
    <w:p w14:paraId="37FDB159" w14:textId="77777777" w:rsidR="00F518F4" w:rsidRPr="0074477B" w:rsidRDefault="00F518F4" w:rsidP="00F518F4">
      <w:pPr>
        <w:pStyle w:val="FootnoteText"/>
        <w:spacing w:line="360" w:lineRule="auto"/>
        <w:ind w:firstLine="720"/>
        <w:jc w:val="both"/>
        <w:rPr>
          <w:rFonts w:ascii="Garamond" w:hAnsi="Garamond" w:cs="Times New Roman"/>
          <w:sz w:val="24"/>
          <w:szCs w:val="24"/>
        </w:rPr>
      </w:pPr>
      <w:hyperlink r:id="rId7" w:history="1">
        <w:r w:rsidRPr="0074477B">
          <w:rPr>
            <w:rStyle w:val="Hyperlink"/>
            <w:rFonts w:ascii="Garamond" w:hAnsi="Garamond" w:cs="Times New Roman"/>
            <w:sz w:val="24"/>
            <w:szCs w:val="24"/>
          </w:rPr>
          <w:t>https://databoks.katadata.co.id/layanan-konsumen-kesehatan/statistik/66a13e9eb02df/ini-prevalensi-disabilitas-indonesia-pada-2023</w:t>
        </w:r>
      </w:hyperlink>
    </w:p>
    <w:p w14:paraId="1A89759B" w14:textId="77777777" w:rsidR="00F518F4" w:rsidRPr="0074477B" w:rsidRDefault="00F518F4" w:rsidP="00F518F4">
      <w:pPr>
        <w:pStyle w:val="FootnoteText"/>
        <w:spacing w:line="360" w:lineRule="auto"/>
        <w:ind w:firstLine="720"/>
        <w:jc w:val="both"/>
        <w:rPr>
          <w:rFonts w:ascii="Garamond" w:hAnsi="Garamond" w:cs="Times New Roman"/>
          <w:sz w:val="24"/>
          <w:szCs w:val="24"/>
        </w:rPr>
      </w:pPr>
      <w:r w:rsidRPr="0074477B">
        <w:rPr>
          <w:rFonts w:ascii="Garamond" w:hAnsi="Garamond" w:cs="Times New Roman"/>
          <w:sz w:val="24"/>
          <w:szCs w:val="24"/>
        </w:rPr>
        <w:t>Janice Perlman,</w:t>
      </w:r>
      <w:r w:rsidRPr="0074477B">
        <w:rPr>
          <w:rFonts w:ascii="Garamond" w:hAnsi="Garamond" w:cs="Times New Roman"/>
          <w:i/>
          <w:iCs/>
          <w:sz w:val="24"/>
          <w:szCs w:val="24"/>
        </w:rPr>
        <w:t xml:space="preserve"> Favela: Four Decades of Living on the Edge in Rio de Janairo</w:t>
      </w:r>
      <w:r w:rsidRPr="0074477B">
        <w:rPr>
          <w:rFonts w:ascii="Garamond" w:hAnsi="Garamond" w:cs="Times New Roman"/>
          <w:sz w:val="24"/>
          <w:szCs w:val="24"/>
        </w:rPr>
        <w:t xml:space="preserve">, (Oxford: Oxford Unives, 2010) </w:t>
      </w:r>
    </w:p>
    <w:p w14:paraId="26717FB8" w14:textId="77777777" w:rsidR="00F518F4" w:rsidRPr="0074477B" w:rsidRDefault="00F518F4" w:rsidP="00F518F4">
      <w:pPr>
        <w:pStyle w:val="FootnoteText"/>
        <w:spacing w:line="360" w:lineRule="auto"/>
        <w:ind w:firstLine="720"/>
        <w:jc w:val="both"/>
        <w:rPr>
          <w:rFonts w:ascii="Garamond" w:hAnsi="Garamond" w:cs="Times New Roman"/>
          <w:sz w:val="24"/>
          <w:szCs w:val="24"/>
          <w:lang w:val="en-US"/>
        </w:rPr>
      </w:pPr>
      <w:r w:rsidRPr="0074477B">
        <w:rPr>
          <w:rFonts w:ascii="Garamond" w:hAnsi="Garamond" w:cs="Times New Roman"/>
          <w:color w:val="000000"/>
          <w:sz w:val="24"/>
          <w:szCs w:val="24"/>
        </w:rPr>
        <w:t xml:space="preserve">Muhammad Nur Abdul Hafizh Suwaid., </w:t>
      </w:r>
      <w:r w:rsidRPr="0074477B">
        <w:rPr>
          <w:rFonts w:ascii="Garamond" w:hAnsi="Garamond" w:cs="Times New Roman"/>
          <w:i/>
          <w:iCs/>
          <w:color w:val="000000"/>
          <w:sz w:val="24"/>
          <w:szCs w:val="24"/>
        </w:rPr>
        <w:t>Mendidik Anak Bersama Rasulullah</w:t>
      </w:r>
      <w:r w:rsidRPr="0074477B">
        <w:rPr>
          <w:rFonts w:ascii="Garamond" w:hAnsi="Garamond" w:cs="Times New Roman"/>
          <w:color w:val="000000"/>
          <w:sz w:val="24"/>
          <w:szCs w:val="24"/>
        </w:rPr>
        <w:t>. (Bandung: Bayan, 2018)</w:t>
      </w:r>
    </w:p>
    <w:p w14:paraId="6B3D8976" w14:textId="77777777" w:rsidR="00F518F4" w:rsidRPr="0074477B" w:rsidRDefault="00F518F4" w:rsidP="00F518F4">
      <w:pPr>
        <w:pStyle w:val="FootnoteText"/>
        <w:spacing w:line="360" w:lineRule="auto"/>
        <w:ind w:firstLine="720"/>
        <w:jc w:val="both"/>
        <w:rPr>
          <w:rFonts w:ascii="Garamond" w:hAnsi="Garamond" w:cs="Times New Roman"/>
          <w:sz w:val="24"/>
          <w:szCs w:val="24"/>
        </w:rPr>
      </w:pPr>
      <w:r w:rsidRPr="0074477B">
        <w:rPr>
          <w:rFonts w:ascii="Garamond" w:hAnsi="Garamond" w:cs="Times New Roman"/>
          <w:sz w:val="24"/>
          <w:szCs w:val="24"/>
        </w:rPr>
        <w:t xml:space="preserve">Sutisna, I. </w:t>
      </w:r>
      <w:r w:rsidRPr="0074477B">
        <w:rPr>
          <w:rFonts w:ascii="Garamond" w:hAnsi="Garamond" w:cs="Times New Roman"/>
          <w:i/>
          <w:iCs/>
          <w:sz w:val="24"/>
          <w:szCs w:val="24"/>
        </w:rPr>
        <w:t>Mengenal Model Pola Asuh Baumrind</w:t>
      </w:r>
      <w:r w:rsidRPr="0074477B">
        <w:rPr>
          <w:rFonts w:ascii="Garamond" w:hAnsi="Garamond" w:cs="Times New Roman"/>
          <w:sz w:val="24"/>
          <w:szCs w:val="24"/>
        </w:rPr>
        <w:t>.  (2021). Vol. 7(2)</w:t>
      </w:r>
    </w:p>
    <w:p w14:paraId="32CF68FB" w14:textId="77777777" w:rsidR="00F518F4" w:rsidRPr="0074477B" w:rsidRDefault="00F518F4" w:rsidP="00F518F4">
      <w:pPr>
        <w:pStyle w:val="FootnoteText"/>
        <w:spacing w:line="360" w:lineRule="auto"/>
        <w:ind w:firstLine="720"/>
        <w:jc w:val="both"/>
        <w:rPr>
          <w:rFonts w:ascii="Garamond" w:hAnsi="Garamond" w:cs="Times New Roman"/>
          <w:i/>
          <w:iCs/>
          <w:color w:val="000000"/>
          <w:sz w:val="24"/>
          <w:szCs w:val="24"/>
        </w:rPr>
      </w:pPr>
      <w:r w:rsidRPr="0074477B">
        <w:rPr>
          <w:rFonts w:ascii="Garamond" w:hAnsi="Garamond" w:cs="Times New Roman"/>
          <w:color w:val="000000"/>
          <w:sz w:val="24"/>
          <w:szCs w:val="24"/>
        </w:rPr>
        <w:lastRenderedPageBreak/>
        <w:t xml:space="preserve">Utami, W., Nurlaila, &amp; Qistiana, R. (2017). Hubungan Tipe Pola Asuh orang Tua dengan Perkembangan Psikososial Anak Usia Prasekolah di TK Petiwi 1 Desapurbowangi Kecamatan Buayan Kabupaten Kebumen. </w:t>
      </w:r>
      <w:r w:rsidRPr="0074477B">
        <w:rPr>
          <w:rFonts w:ascii="Garamond" w:hAnsi="Garamond" w:cs="Times New Roman"/>
          <w:i/>
          <w:iCs/>
          <w:color w:val="000000"/>
          <w:sz w:val="24"/>
          <w:szCs w:val="24"/>
        </w:rPr>
        <w:t>Jurnal Ilmiah Kesehatan Keperawatan</w:t>
      </w:r>
      <w:r w:rsidRPr="0074477B">
        <w:rPr>
          <w:rFonts w:ascii="Garamond" w:hAnsi="Garamond" w:cs="Times New Roman"/>
          <w:color w:val="000000"/>
          <w:sz w:val="24"/>
          <w:szCs w:val="24"/>
        </w:rPr>
        <w:t xml:space="preserve">, </w:t>
      </w:r>
      <w:r w:rsidRPr="0074477B">
        <w:rPr>
          <w:rFonts w:ascii="Garamond" w:hAnsi="Garamond" w:cs="Times New Roman"/>
          <w:i/>
          <w:iCs/>
          <w:color w:val="000000"/>
          <w:sz w:val="24"/>
          <w:szCs w:val="24"/>
        </w:rPr>
        <w:t>13</w:t>
      </w:r>
    </w:p>
    <w:p w14:paraId="59FB3B6D" w14:textId="77777777" w:rsidR="00F518F4" w:rsidRPr="0074477B" w:rsidRDefault="00F518F4" w:rsidP="00F518F4">
      <w:pPr>
        <w:pStyle w:val="FootnoteText"/>
        <w:spacing w:line="360" w:lineRule="auto"/>
        <w:ind w:firstLine="720"/>
        <w:jc w:val="both"/>
        <w:rPr>
          <w:rFonts w:ascii="Garamond" w:hAnsi="Garamond" w:cs="Times New Roman"/>
          <w:sz w:val="24"/>
          <w:szCs w:val="24"/>
          <w:lang w:val="en-US"/>
        </w:rPr>
      </w:pPr>
      <w:r w:rsidRPr="0074477B">
        <w:rPr>
          <w:rFonts w:ascii="Garamond" w:eastAsiaTheme="minorHAnsi" w:hAnsi="Garamond" w:cs="Times New Roman"/>
          <w:color w:val="000000"/>
          <w:sz w:val="24"/>
          <w:szCs w:val="24"/>
        </w:rPr>
        <w:t xml:space="preserve">Yayasan Penterjemahan Al-Quran, </w:t>
      </w:r>
      <w:r w:rsidRPr="0074477B">
        <w:rPr>
          <w:rFonts w:ascii="Garamond" w:eastAsiaTheme="minorHAnsi" w:hAnsi="Garamond" w:cs="Times New Roman"/>
          <w:i/>
          <w:color w:val="000000"/>
          <w:sz w:val="24"/>
          <w:szCs w:val="24"/>
        </w:rPr>
        <w:t>Al-Quran dan Terjemahan</w:t>
      </w:r>
      <w:r w:rsidRPr="0074477B">
        <w:rPr>
          <w:rFonts w:ascii="Garamond" w:eastAsiaTheme="minorHAnsi" w:hAnsi="Garamond" w:cs="Times New Roman"/>
          <w:color w:val="000000"/>
          <w:sz w:val="24"/>
          <w:szCs w:val="24"/>
        </w:rPr>
        <w:t xml:space="preserve">, Jakarta: Departemen Agama RI, </w:t>
      </w:r>
      <w:r w:rsidRPr="0074477B">
        <w:rPr>
          <w:rFonts w:ascii="Garamond" w:eastAsiaTheme="minorHAnsi" w:hAnsi="Garamond" w:cs="Times New Roman"/>
          <w:color w:val="000000"/>
          <w:sz w:val="24"/>
          <w:szCs w:val="24"/>
          <w:lang w:val="en-US"/>
        </w:rPr>
        <w:t>2007</w:t>
      </w:r>
      <w:r w:rsidRPr="0074477B">
        <w:rPr>
          <w:rFonts w:ascii="Garamond" w:eastAsiaTheme="minorHAnsi" w:hAnsi="Garamond" w:cs="Times New Roman"/>
          <w:color w:val="000000"/>
          <w:sz w:val="24"/>
          <w:szCs w:val="24"/>
        </w:rPr>
        <w:t>)</w:t>
      </w:r>
    </w:p>
    <w:p w14:paraId="3B5BA022" w14:textId="77777777" w:rsidR="00F518F4" w:rsidRPr="0074477B" w:rsidRDefault="00F518F4" w:rsidP="00F518F4">
      <w:pPr>
        <w:jc w:val="both"/>
        <w:rPr>
          <w:rFonts w:ascii="Garamond" w:hAnsi="Garamond" w:cs="Times New Roman"/>
          <w:b/>
          <w:sz w:val="24"/>
          <w:szCs w:val="24"/>
          <w:lang w:val="en-US"/>
        </w:rPr>
      </w:pPr>
    </w:p>
    <w:sectPr w:rsidR="00F518F4" w:rsidRPr="0074477B" w:rsidSect="00EF2D93">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start="10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E1166" w14:textId="77777777" w:rsidR="00C92A69" w:rsidRDefault="00C92A69">
      <w:pPr>
        <w:spacing w:after="0" w:line="240" w:lineRule="auto"/>
      </w:pPr>
      <w:r>
        <w:separator/>
      </w:r>
    </w:p>
  </w:endnote>
  <w:endnote w:type="continuationSeparator" w:id="0">
    <w:p w14:paraId="6CE3F305" w14:textId="77777777" w:rsidR="00C92A69" w:rsidRDefault="00C9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FFED3" w14:textId="525117B4" w:rsidR="00F357CE" w:rsidRDefault="004C5CF7">
    <w:pPr>
      <w:pBdr>
        <w:top w:val="nil"/>
        <w:left w:val="nil"/>
        <w:bottom w:val="nil"/>
        <w:right w:val="nil"/>
        <w:between w:val="nil"/>
      </w:pBdr>
      <w:tabs>
        <w:tab w:val="center" w:pos="4320"/>
        <w:tab w:val="right" w:pos="8640"/>
      </w:tabs>
      <w:spacing w:line="276" w:lineRule="auto"/>
      <w:jc w:val="right"/>
      <w:rPr>
        <w:b/>
        <w:i/>
        <w:color w:val="000000"/>
      </w:rPr>
    </w:pPr>
    <w:r>
      <w:rPr>
        <w:rFonts w:ascii="Times New Roman" w:eastAsia="Times New Roman" w:hAnsi="Times New Roman" w:cs="Times New Roman"/>
        <w:b/>
        <w:i/>
        <w:color w:val="000000"/>
        <w:sz w:val="20"/>
        <w:szCs w:val="20"/>
        <w:lang w:val="en-ID"/>
      </w:rPr>
      <w:t>Al-</w:t>
    </w:r>
    <w:proofErr w:type="gramStart"/>
    <w:r>
      <w:rPr>
        <w:rFonts w:ascii="Times New Roman" w:eastAsia="Times New Roman" w:hAnsi="Times New Roman" w:cs="Times New Roman"/>
        <w:b/>
        <w:i/>
        <w:color w:val="000000"/>
        <w:sz w:val="20"/>
        <w:szCs w:val="20"/>
        <w:lang w:val="en-ID"/>
      </w:rPr>
      <w:t>Thifl</w:t>
    </w:r>
    <w:r w:rsidR="00056CE7">
      <w:rPr>
        <w:rFonts w:ascii="Times New Roman" w:eastAsia="Times New Roman" w:hAnsi="Times New Roman" w:cs="Times New Roman"/>
        <w:b/>
        <w:i/>
        <w:color w:val="000000"/>
        <w:sz w:val="20"/>
        <w:szCs w:val="20"/>
        <w:lang w:val="en-ID"/>
      </w:rPr>
      <w:t xml:space="preserve"> </w:t>
    </w:r>
    <w:r w:rsidR="00F025C9">
      <w:rPr>
        <w:rFonts w:ascii="Times New Roman" w:eastAsia="Times New Roman" w:hAnsi="Times New Roman" w:cs="Times New Roman"/>
        <w:b/>
        <w:i/>
        <w:color w:val="000000"/>
        <w:sz w:val="20"/>
        <w:szCs w:val="20"/>
      </w:rPr>
      <w:t xml:space="preserve"> (</w:t>
    </w:r>
    <w:proofErr w:type="gramEnd"/>
    <w:r w:rsidR="00F025C9">
      <w:rPr>
        <w:rFonts w:ascii="Times New Roman" w:eastAsia="Times New Roman" w:hAnsi="Times New Roman" w:cs="Times New Roman"/>
        <w:b/>
        <w:i/>
        <w:color w:val="000000"/>
        <w:sz w:val="20"/>
        <w:szCs w:val="20"/>
      </w:rPr>
      <w:t xml:space="preserve">Jurnal </w:t>
    </w:r>
    <w:r>
      <w:rPr>
        <w:rFonts w:ascii="Times New Roman" w:eastAsia="Times New Roman" w:hAnsi="Times New Roman" w:cs="Times New Roman"/>
        <w:b/>
        <w:i/>
        <w:color w:val="000000"/>
        <w:sz w:val="20"/>
        <w:szCs w:val="20"/>
        <w:lang w:val="en-ID"/>
      </w:rPr>
      <w:t>Pendidikan Anak Usia Dini</w:t>
    </w:r>
    <w:r w:rsidR="00056CE7">
      <w:rPr>
        <w:rFonts w:ascii="Times New Roman" w:eastAsia="Times New Roman" w:hAnsi="Times New Roman" w:cs="Times New Roman"/>
        <w:b/>
        <w:i/>
        <w:color w:val="000000"/>
        <w:sz w:val="20"/>
        <w:szCs w:val="20"/>
        <w:lang w:val="en-ID"/>
      </w:rPr>
      <w:t>)</w:t>
    </w:r>
    <w:r w:rsidR="00E632D9">
      <w:rPr>
        <w:rFonts w:ascii="Times New Roman" w:eastAsia="Times New Roman" w:hAnsi="Times New Roman" w:cs="Times New Roman"/>
        <w:b/>
        <w:i/>
        <w:color w:val="000000"/>
        <w:sz w:val="20"/>
        <w:szCs w:val="20"/>
      </w:rPr>
      <w:t>Vol. 1, No. 1, 2024</w:t>
    </w:r>
    <w:r w:rsidR="00E632D9">
      <w:rPr>
        <w:color w:val="000000"/>
      </w:rPr>
      <w:t xml:space="preserve">| </w:t>
    </w:r>
    <w:r w:rsidR="00E632D9">
      <w:rPr>
        <w:color w:val="000000"/>
      </w:rPr>
      <w:fldChar w:fldCharType="begin"/>
    </w:r>
    <w:r w:rsidR="00E632D9">
      <w:rPr>
        <w:color w:val="000000"/>
      </w:rPr>
      <w:instrText>PAGE</w:instrText>
    </w:r>
    <w:r w:rsidR="00E632D9">
      <w:rPr>
        <w:color w:val="000000"/>
      </w:rPr>
      <w:fldChar w:fldCharType="separate"/>
    </w:r>
    <w:r w:rsidR="00056CE7">
      <w:rPr>
        <w:noProof/>
        <w:color w:val="000000"/>
      </w:rPr>
      <w:t>12</w:t>
    </w:r>
    <w:r w:rsidR="00E632D9">
      <w:rPr>
        <w:color w:val="000000"/>
      </w:rPr>
      <w:fldChar w:fldCharType="end"/>
    </w:r>
    <w:r w:rsidR="00E632D9">
      <w:rPr>
        <w:b/>
        <w:i/>
        <w:color w:val="000000"/>
      </w:rPr>
      <w:t xml:space="preserve"> </w:t>
    </w:r>
  </w:p>
  <w:p w14:paraId="01FFCE75" w14:textId="77777777" w:rsidR="00F357CE" w:rsidRDefault="00F357CE">
    <w:pPr>
      <w:pBdr>
        <w:top w:val="nil"/>
        <w:left w:val="nil"/>
        <w:bottom w:val="nil"/>
        <w:right w:val="nil"/>
        <w:between w:val="nil"/>
      </w:pBdr>
      <w:tabs>
        <w:tab w:val="center" w:pos="4320"/>
        <w:tab w:val="right" w:pos="8640"/>
      </w:tabs>
      <w:spacing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C3E85" w14:textId="2690DA63" w:rsidR="00F357CE" w:rsidRDefault="004C5CF7">
    <w:pPr>
      <w:pBdr>
        <w:top w:val="nil"/>
        <w:left w:val="nil"/>
        <w:bottom w:val="nil"/>
        <w:right w:val="nil"/>
        <w:between w:val="nil"/>
      </w:pBdr>
      <w:tabs>
        <w:tab w:val="center" w:pos="4320"/>
        <w:tab w:val="right" w:pos="8640"/>
      </w:tabs>
      <w:spacing w:line="276" w:lineRule="auto"/>
      <w:jc w:val="right"/>
      <w:rPr>
        <w:color w:val="000000"/>
      </w:rPr>
    </w:pPr>
    <w:r>
      <w:rPr>
        <w:rFonts w:ascii="Times New Roman" w:eastAsia="Times New Roman" w:hAnsi="Times New Roman" w:cs="Times New Roman"/>
        <w:b/>
        <w:i/>
        <w:color w:val="000000"/>
        <w:sz w:val="20"/>
        <w:szCs w:val="20"/>
        <w:lang w:val="en-ID"/>
      </w:rPr>
      <w:t xml:space="preserve">Al-Thifl </w:t>
    </w:r>
    <w:r w:rsidR="00F025C9">
      <w:rPr>
        <w:rFonts w:ascii="Times New Roman" w:eastAsia="Times New Roman" w:hAnsi="Times New Roman" w:cs="Times New Roman"/>
        <w:b/>
        <w:i/>
        <w:color w:val="000000"/>
        <w:sz w:val="20"/>
        <w:szCs w:val="20"/>
      </w:rPr>
      <w:t>(Jurnal</w:t>
    </w:r>
    <w:r>
      <w:rPr>
        <w:rFonts w:ascii="Times New Roman" w:eastAsia="Times New Roman" w:hAnsi="Times New Roman" w:cs="Times New Roman"/>
        <w:b/>
        <w:i/>
        <w:color w:val="000000"/>
        <w:sz w:val="20"/>
        <w:szCs w:val="20"/>
        <w:lang w:val="en-US"/>
      </w:rPr>
      <w:t xml:space="preserve"> Pendidikan Anak Usia Dini</w:t>
    </w:r>
    <w:r w:rsidR="00056CE7">
      <w:rPr>
        <w:rFonts w:ascii="Times New Roman" w:eastAsia="Times New Roman" w:hAnsi="Times New Roman" w:cs="Times New Roman"/>
        <w:b/>
        <w:i/>
        <w:color w:val="000000"/>
        <w:sz w:val="20"/>
        <w:szCs w:val="20"/>
      </w:rPr>
      <w:t>) Vol. 1, No. 1</w:t>
    </w:r>
    <w:r w:rsidR="00E632D9">
      <w:rPr>
        <w:rFonts w:ascii="Times New Roman" w:eastAsia="Times New Roman" w:hAnsi="Times New Roman" w:cs="Times New Roman"/>
        <w:b/>
        <w:i/>
        <w:color w:val="000000"/>
        <w:sz w:val="20"/>
        <w:szCs w:val="20"/>
      </w:rPr>
      <w:t>, 2024</w:t>
    </w:r>
    <w:r w:rsidR="00E632D9">
      <w:rPr>
        <w:color w:val="000000"/>
      </w:rPr>
      <w:t xml:space="preserve">| </w:t>
    </w:r>
    <w:r w:rsidR="00E632D9">
      <w:rPr>
        <w:color w:val="000000"/>
      </w:rPr>
      <w:fldChar w:fldCharType="begin"/>
    </w:r>
    <w:r w:rsidR="00E632D9">
      <w:rPr>
        <w:color w:val="000000"/>
      </w:rPr>
      <w:instrText>PAGE</w:instrText>
    </w:r>
    <w:r w:rsidR="00E632D9">
      <w:rPr>
        <w:color w:val="000000"/>
      </w:rPr>
      <w:fldChar w:fldCharType="separate"/>
    </w:r>
    <w:r w:rsidR="00056CE7">
      <w:rPr>
        <w:noProof/>
        <w:color w:val="000000"/>
      </w:rPr>
      <w:t>15</w:t>
    </w:r>
    <w:r w:rsidR="00E632D9">
      <w:rPr>
        <w:color w:val="000000"/>
      </w:rPr>
      <w:fldChar w:fldCharType="end"/>
    </w:r>
    <w:r w:rsidR="00E632D9">
      <w:rPr>
        <w:color w:val="000000"/>
      </w:rPr>
      <w:t xml:space="preserve"> </w:t>
    </w:r>
  </w:p>
  <w:p w14:paraId="55573641" w14:textId="77777777" w:rsidR="00F357CE" w:rsidRDefault="00F357CE">
    <w:pPr>
      <w:pBdr>
        <w:top w:val="nil"/>
        <w:left w:val="nil"/>
        <w:bottom w:val="nil"/>
        <w:right w:val="nil"/>
        <w:between w:val="nil"/>
      </w:pBdr>
      <w:tabs>
        <w:tab w:val="center" w:pos="4320"/>
        <w:tab w:val="right" w:pos="8640"/>
      </w:tabs>
      <w:spacing w:line="276"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2997" w14:textId="7BEF9145" w:rsidR="00F357CE" w:rsidRDefault="00EE3BDD">
    <w:pPr>
      <w:pBdr>
        <w:top w:val="nil"/>
        <w:left w:val="nil"/>
        <w:bottom w:val="nil"/>
        <w:right w:val="nil"/>
        <w:between w:val="nil"/>
      </w:pBdr>
      <w:tabs>
        <w:tab w:val="center" w:pos="4320"/>
        <w:tab w:val="right" w:pos="8640"/>
      </w:tabs>
      <w:spacing w:line="276" w:lineRule="auto"/>
      <w:jc w:val="right"/>
      <w:rPr>
        <w:rFonts w:ascii="Times New Roman" w:eastAsia="Times New Roman" w:hAnsi="Times New Roman" w:cs="Times New Roman"/>
        <w:color w:val="000000"/>
        <w:sz w:val="20"/>
        <w:szCs w:val="20"/>
      </w:rPr>
    </w:pPr>
    <w:bookmarkStart w:id="4" w:name="_GoBack"/>
    <w:bookmarkEnd w:id="4"/>
    <w:r>
      <w:rPr>
        <w:rFonts w:ascii="Times New Roman" w:eastAsia="Times New Roman" w:hAnsi="Times New Roman" w:cs="Times New Roman"/>
        <w:b/>
        <w:i/>
        <w:color w:val="000000"/>
        <w:sz w:val="20"/>
        <w:szCs w:val="20"/>
        <w:lang w:val="en-ID"/>
      </w:rPr>
      <w:t>Al-Thief</w:t>
    </w:r>
    <w:r w:rsidR="00056CE7">
      <w:rPr>
        <w:rFonts w:ascii="Times New Roman" w:eastAsia="Times New Roman" w:hAnsi="Times New Roman" w:cs="Times New Roman"/>
        <w:b/>
        <w:i/>
        <w:color w:val="000000"/>
        <w:sz w:val="20"/>
        <w:szCs w:val="20"/>
        <w:lang w:val="en-ID"/>
      </w:rPr>
      <w:t xml:space="preserve"> (</w:t>
    </w:r>
    <w:r w:rsidR="00056CE7">
      <w:rPr>
        <w:rFonts w:ascii="Times New Roman" w:eastAsia="Times New Roman" w:hAnsi="Times New Roman" w:cs="Times New Roman"/>
        <w:b/>
        <w:i/>
        <w:color w:val="000000"/>
        <w:sz w:val="20"/>
        <w:szCs w:val="20"/>
      </w:rPr>
      <w:t>Jurnal</w:t>
    </w:r>
    <w:r>
      <w:rPr>
        <w:rFonts w:ascii="Times New Roman" w:eastAsia="Times New Roman" w:hAnsi="Times New Roman" w:cs="Times New Roman"/>
        <w:b/>
        <w:i/>
        <w:color w:val="000000"/>
        <w:sz w:val="20"/>
        <w:szCs w:val="20"/>
        <w:lang w:val="en-US"/>
      </w:rPr>
      <w:t xml:space="preserve"> Pendidikan Anak Usia </w:t>
    </w:r>
    <w:proofErr w:type="gramStart"/>
    <w:r>
      <w:rPr>
        <w:rFonts w:ascii="Times New Roman" w:eastAsia="Times New Roman" w:hAnsi="Times New Roman" w:cs="Times New Roman"/>
        <w:b/>
        <w:i/>
        <w:color w:val="000000"/>
        <w:sz w:val="20"/>
        <w:szCs w:val="20"/>
        <w:lang w:val="en-US"/>
      </w:rPr>
      <w:t>Dini</w:t>
    </w:r>
    <w:r w:rsidR="00056CE7">
      <w:rPr>
        <w:rFonts w:ascii="Times New Roman" w:eastAsia="Times New Roman" w:hAnsi="Times New Roman" w:cs="Times New Roman"/>
        <w:b/>
        <w:i/>
        <w:color w:val="000000"/>
        <w:sz w:val="20"/>
        <w:szCs w:val="20"/>
        <w:lang w:val="en-ID"/>
      </w:rPr>
      <w:t xml:space="preserve">) </w:t>
    </w:r>
    <w:r w:rsidR="00E632D9">
      <w:rPr>
        <w:rFonts w:ascii="Times New Roman" w:eastAsia="Times New Roman" w:hAnsi="Times New Roman" w:cs="Times New Roman"/>
        <w:b/>
        <w:i/>
        <w:color w:val="000000"/>
        <w:sz w:val="20"/>
        <w:szCs w:val="20"/>
      </w:rPr>
      <w:t xml:space="preserve"> Vol.</w:t>
    </w:r>
    <w:proofErr w:type="gramEnd"/>
    <w:r w:rsidR="00E632D9">
      <w:rPr>
        <w:rFonts w:ascii="Times New Roman" w:eastAsia="Times New Roman" w:hAnsi="Times New Roman" w:cs="Times New Roman"/>
        <w:b/>
        <w:i/>
        <w:color w:val="000000"/>
        <w:sz w:val="20"/>
        <w:szCs w:val="20"/>
      </w:rPr>
      <w:t xml:space="preserve"> </w:t>
    </w:r>
    <w:r>
      <w:rPr>
        <w:rFonts w:ascii="Times New Roman" w:eastAsia="Times New Roman" w:hAnsi="Times New Roman" w:cs="Times New Roman"/>
        <w:b/>
        <w:i/>
        <w:color w:val="000000"/>
        <w:sz w:val="20"/>
        <w:szCs w:val="20"/>
        <w:lang w:val="en-US"/>
      </w:rPr>
      <w:t>1</w:t>
    </w:r>
    <w:r w:rsidR="00E632D9">
      <w:rPr>
        <w:rFonts w:ascii="Times New Roman" w:eastAsia="Times New Roman" w:hAnsi="Times New Roman" w:cs="Times New Roman"/>
        <w:b/>
        <w:i/>
        <w:color w:val="000000"/>
        <w:sz w:val="20"/>
        <w:szCs w:val="20"/>
      </w:rPr>
      <w:t>, No. 1, 2024</w:t>
    </w:r>
    <w:r w:rsidR="00E632D9">
      <w:rPr>
        <w:rFonts w:ascii="Times New Roman" w:eastAsia="Times New Roman" w:hAnsi="Times New Roman" w:cs="Times New Roman"/>
        <w:color w:val="000000"/>
        <w:sz w:val="20"/>
        <w:szCs w:val="20"/>
      </w:rPr>
      <w:t xml:space="preserve">|  </w:t>
    </w:r>
    <w:r w:rsidR="00E632D9">
      <w:rPr>
        <w:rFonts w:ascii="Times New Roman" w:eastAsia="Times New Roman" w:hAnsi="Times New Roman" w:cs="Times New Roman"/>
        <w:color w:val="000000"/>
        <w:sz w:val="20"/>
        <w:szCs w:val="20"/>
      </w:rPr>
      <w:fldChar w:fldCharType="begin"/>
    </w:r>
    <w:r w:rsidR="00E632D9">
      <w:rPr>
        <w:rFonts w:ascii="Times New Roman" w:eastAsia="Times New Roman" w:hAnsi="Times New Roman" w:cs="Times New Roman"/>
        <w:color w:val="000000"/>
        <w:sz w:val="20"/>
        <w:szCs w:val="20"/>
      </w:rPr>
      <w:instrText>PAGE</w:instrText>
    </w:r>
    <w:r w:rsidR="00E632D9">
      <w:rPr>
        <w:rFonts w:ascii="Times New Roman" w:eastAsia="Times New Roman" w:hAnsi="Times New Roman" w:cs="Times New Roman"/>
        <w:color w:val="000000"/>
        <w:sz w:val="20"/>
        <w:szCs w:val="20"/>
      </w:rPr>
      <w:fldChar w:fldCharType="separate"/>
    </w:r>
    <w:r w:rsidR="00056CE7">
      <w:rPr>
        <w:rFonts w:ascii="Times New Roman" w:eastAsia="Times New Roman" w:hAnsi="Times New Roman" w:cs="Times New Roman"/>
        <w:noProof/>
        <w:color w:val="000000"/>
        <w:sz w:val="20"/>
        <w:szCs w:val="20"/>
      </w:rPr>
      <w:t>10</w:t>
    </w:r>
    <w:r w:rsidR="00E632D9">
      <w:rPr>
        <w:rFonts w:ascii="Times New Roman" w:eastAsia="Times New Roman" w:hAnsi="Times New Roman" w:cs="Times New Roman"/>
        <w:color w:val="000000"/>
        <w:sz w:val="20"/>
        <w:szCs w:val="20"/>
      </w:rPr>
      <w:fldChar w:fldCharType="end"/>
    </w:r>
    <w:r w:rsidR="00E632D9">
      <w:rPr>
        <w:rFonts w:ascii="Times New Roman" w:eastAsia="Times New Roman" w:hAnsi="Times New Roman" w:cs="Times New Roman"/>
        <w:b/>
        <w:color w:val="000000"/>
        <w:sz w:val="20"/>
        <w:szCs w:val="20"/>
      </w:rPr>
      <w:t xml:space="preserve"> </w:t>
    </w:r>
  </w:p>
  <w:p w14:paraId="2B677533" w14:textId="77777777" w:rsidR="00F357CE" w:rsidRDefault="00F357CE">
    <w:pPr>
      <w:pBdr>
        <w:top w:val="nil"/>
        <w:left w:val="nil"/>
        <w:bottom w:val="nil"/>
        <w:right w:val="nil"/>
        <w:between w:val="nil"/>
      </w:pBdr>
      <w:tabs>
        <w:tab w:val="center" w:pos="4320"/>
        <w:tab w:val="right" w:pos="8640"/>
      </w:tabs>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859EA" w14:textId="77777777" w:rsidR="00C92A69" w:rsidRDefault="00C92A69">
      <w:pPr>
        <w:spacing w:after="0" w:line="240" w:lineRule="auto"/>
      </w:pPr>
      <w:r>
        <w:separator/>
      </w:r>
    </w:p>
  </w:footnote>
  <w:footnote w:type="continuationSeparator" w:id="0">
    <w:p w14:paraId="4B0D04A0" w14:textId="77777777" w:rsidR="00C92A69" w:rsidRDefault="00C92A69">
      <w:pPr>
        <w:spacing w:after="0" w:line="240" w:lineRule="auto"/>
      </w:pPr>
      <w:r>
        <w:continuationSeparator/>
      </w:r>
    </w:p>
  </w:footnote>
  <w:footnote w:id="1">
    <w:p w14:paraId="7AABBBAD" w14:textId="77777777" w:rsidR="001C37E8" w:rsidRPr="00B16EEB" w:rsidRDefault="001C37E8" w:rsidP="00EE0C9F">
      <w:pPr>
        <w:pStyle w:val="FootnoteText"/>
        <w:spacing w:after="0"/>
        <w:ind w:firstLine="720"/>
        <w:jc w:val="both"/>
        <w:rPr>
          <w:rFonts w:ascii="Times New Roman" w:hAnsi="Times New Roman" w:cs="Times New Roman"/>
        </w:rPr>
      </w:pPr>
      <w:r w:rsidRPr="00B16EEB">
        <w:rPr>
          <w:rStyle w:val="FootnoteReference"/>
          <w:rFonts w:ascii="Times New Roman" w:hAnsi="Times New Roman" w:cs="Times New Roman"/>
        </w:rPr>
        <w:footnoteRef/>
      </w:r>
      <w:r w:rsidRPr="00B16EEB">
        <w:rPr>
          <w:rFonts w:ascii="Times New Roman" w:eastAsiaTheme="minorHAnsi" w:hAnsi="Times New Roman" w:cs="Times New Roman"/>
          <w:color w:val="000000"/>
          <w:szCs w:val="24"/>
        </w:rPr>
        <w:t xml:space="preserve"> Yayasan Penterjemahan Al-Quran, </w:t>
      </w:r>
      <w:r w:rsidRPr="00B16EEB">
        <w:rPr>
          <w:rFonts w:ascii="Times New Roman" w:eastAsiaTheme="minorHAnsi" w:hAnsi="Times New Roman" w:cs="Times New Roman"/>
          <w:i/>
          <w:color w:val="000000"/>
          <w:szCs w:val="24"/>
        </w:rPr>
        <w:t>Al-Quran dan Terjemahan</w:t>
      </w:r>
      <w:r w:rsidRPr="00B16EEB">
        <w:rPr>
          <w:rFonts w:ascii="Times New Roman" w:eastAsiaTheme="minorHAnsi" w:hAnsi="Times New Roman" w:cs="Times New Roman"/>
          <w:color w:val="000000"/>
          <w:szCs w:val="24"/>
        </w:rPr>
        <w:t xml:space="preserve">, Jakarta: Departemen Agama RI, </w:t>
      </w:r>
      <w:r w:rsidRPr="00B16EEB">
        <w:rPr>
          <w:rFonts w:ascii="Times New Roman" w:eastAsiaTheme="minorHAnsi" w:hAnsi="Times New Roman" w:cs="Times New Roman"/>
          <w:color w:val="000000"/>
          <w:szCs w:val="24"/>
          <w:lang w:val="en-US"/>
        </w:rPr>
        <w:t>2007</w:t>
      </w:r>
      <w:r w:rsidRPr="00B16EEB">
        <w:rPr>
          <w:rFonts w:ascii="Times New Roman" w:eastAsiaTheme="minorHAnsi" w:hAnsi="Times New Roman" w:cs="Times New Roman"/>
          <w:color w:val="000000"/>
          <w:szCs w:val="24"/>
        </w:rPr>
        <w:t>), hal. 1075</w:t>
      </w:r>
      <w:r w:rsidRPr="00B16EEB">
        <w:rPr>
          <w:rFonts w:ascii="Times New Roman" w:hAnsi="Times New Roman" w:cs="Times New Roman"/>
          <w:sz w:val="16"/>
        </w:rPr>
        <w:t xml:space="preserve"> </w:t>
      </w:r>
    </w:p>
  </w:footnote>
  <w:footnote w:id="2">
    <w:p w14:paraId="294BE56C" w14:textId="77777777" w:rsidR="001C37E8" w:rsidRPr="001C37E8" w:rsidRDefault="001C37E8" w:rsidP="00EE0C9F">
      <w:pPr>
        <w:spacing w:after="0" w:line="240" w:lineRule="auto"/>
        <w:ind w:firstLine="720"/>
        <w:jc w:val="both"/>
        <w:rPr>
          <w:rFonts w:ascii="Times New Roman" w:hAnsi="Times New Roman" w:cs="Times New Roman"/>
          <w:sz w:val="20"/>
          <w:szCs w:val="20"/>
        </w:rPr>
      </w:pPr>
      <w:r w:rsidRPr="001C37E8">
        <w:rPr>
          <w:rStyle w:val="FootnoteReference"/>
          <w:rFonts w:ascii="Times New Roman" w:hAnsi="Times New Roman" w:cs="Times New Roman"/>
          <w:sz w:val="20"/>
          <w:szCs w:val="20"/>
        </w:rPr>
        <w:footnoteRef/>
      </w:r>
      <w:r w:rsidRPr="001C37E8">
        <w:rPr>
          <w:rFonts w:ascii="Times New Roman" w:hAnsi="Times New Roman" w:cs="Times New Roman"/>
          <w:sz w:val="20"/>
          <w:szCs w:val="20"/>
        </w:rPr>
        <w:t xml:space="preserve"> Akhmad Sholeh, </w:t>
      </w:r>
      <w:r w:rsidRPr="001C37E8">
        <w:rPr>
          <w:rFonts w:ascii="Times New Roman" w:hAnsi="Times New Roman" w:cs="Times New Roman"/>
          <w:i/>
          <w:sz w:val="20"/>
          <w:szCs w:val="20"/>
        </w:rPr>
        <w:t>Islam dan Penyandang disabilitas: telaah Hak aksesibilitas Penyandang disabilitas  dalam sistem Pendidikan di Indonesia</w:t>
      </w:r>
      <w:r w:rsidRPr="001C37E8">
        <w:rPr>
          <w:rFonts w:ascii="Times New Roman" w:hAnsi="Times New Roman" w:cs="Times New Roman"/>
          <w:sz w:val="20"/>
          <w:szCs w:val="20"/>
        </w:rPr>
        <w:t xml:space="preserve">, Jurnal: </w:t>
      </w:r>
      <w:r w:rsidRPr="001C37E8">
        <w:rPr>
          <w:rFonts w:ascii="Times New Roman" w:eastAsiaTheme="minorHAnsi" w:hAnsi="Times New Roman" w:cs="Times New Roman"/>
          <w:color w:val="000000"/>
          <w:sz w:val="20"/>
          <w:szCs w:val="20"/>
        </w:rPr>
        <w:t>PALASTREN, Vol. 8, No. 2, Desember 2015</w:t>
      </w:r>
      <w:r w:rsidRPr="001C37E8">
        <w:rPr>
          <w:rFonts w:ascii="Times New Roman" w:hAnsi="Times New Roman" w:cs="Times New Roman"/>
          <w:sz w:val="20"/>
          <w:szCs w:val="20"/>
        </w:rPr>
        <w:t xml:space="preserve"> (Yogyakarta: STAI Alma Ata 2015), h</w:t>
      </w:r>
      <w:r w:rsidRPr="001C37E8">
        <w:rPr>
          <w:rFonts w:ascii="Times New Roman" w:hAnsi="Times New Roman" w:cs="Times New Roman"/>
          <w:sz w:val="20"/>
          <w:szCs w:val="20"/>
          <w:lang w:val="en-US"/>
        </w:rPr>
        <w:t>al</w:t>
      </w:r>
      <w:r w:rsidRPr="001C37E8">
        <w:rPr>
          <w:rFonts w:ascii="Times New Roman" w:hAnsi="Times New Roman" w:cs="Times New Roman"/>
          <w:sz w:val="20"/>
          <w:szCs w:val="20"/>
        </w:rPr>
        <w:t>. 309-310</w:t>
      </w:r>
    </w:p>
  </w:footnote>
  <w:footnote w:id="3">
    <w:p w14:paraId="5FAD174E" w14:textId="77777777" w:rsidR="001C37E8" w:rsidRPr="001C37E8" w:rsidRDefault="001C37E8" w:rsidP="001C37E8">
      <w:pPr>
        <w:pStyle w:val="FootnoteText"/>
        <w:spacing w:after="0" w:line="240" w:lineRule="auto"/>
        <w:ind w:firstLine="720"/>
        <w:jc w:val="both"/>
        <w:rPr>
          <w:rFonts w:ascii="Times New Roman" w:hAnsi="Times New Roman" w:cs="Times New Roman"/>
          <w:lang w:val="en-US"/>
        </w:rPr>
      </w:pPr>
      <w:r w:rsidRPr="001C37E8">
        <w:rPr>
          <w:rStyle w:val="FootnoteReference"/>
          <w:rFonts w:ascii="Times New Roman" w:hAnsi="Times New Roman" w:cs="Times New Roman"/>
        </w:rPr>
        <w:footnoteRef/>
      </w:r>
      <w:proofErr w:type="gramStart"/>
      <w:r w:rsidRPr="001C37E8">
        <w:rPr>
          <w:rFonts w:ascii="Times New Roman" w:hAnsi="Times New Roman" w:cs="Times New Roman"/>
          <w:lang w:val="en-US"/>
        </w:rPr>
        <w:t>.Dikutip</w:t>
      </w:r>
      <w:proofErr w:type="gramEnd"/>
      <w:r w:rsidRPr="001C37E8">
        <w:rPr>
          <w:rFonts w:ascii="Times New Roman" w:hAnsi="Times New Roman" w:cs="Times New Roman"/>
          <w:lang w:val="en-US"/>
        </w:rPr>
        <w:t>:</w:t>
      </w:r>
      <w:r w:rsidRPr="001C37E8">
        <w:rPr>
          <w:rFonts w:ascii="Times New Roman" w:hAnsi="Times New Roman" w:cs="Times New Roman"/>
        </w:rPr>
        <w:t>https://databoks.katadata.co.id/layanan-konsumen-kesehatan/statistik/66a13e9eb02df/ini-prevalensi-disabilitas-indonesia-pada-2023</w:t>
      </w:r>
      <w:r w:rsidRPr="001C37E8">
        <w:rPr>
          <w:rFonts w:ascii="Times New Roman" w:hAnsi="Times New Roman" w:cs="Times New Roman"/>
          <w:lang w:val="en-US"/>
        </w:rPr>
        <w:t>.akses 8 November.2024.</w:t>
      </w:r>
    </w:p>
  </w:footnote>
  <w:footnote w:id="4">
    <w:p w14:paraId="0E63F896" w14:textId="77777777" w:rsidR="001C37E8" w:rsidRPr="00B16EEB" w:rsidRDefault="001C37E8" w:rsidP="00EE0C9F">
      <w:pPr>
        <w:spacing w:after="0"/>
        <w:ind w:firstLine="567"/>
        <w:rPr>
          <w:rFonts w:ascii="Times New Roman" w:hAnsi="Times New Roman" w:cs="Times New Roman"/>
          <w:sz w:val="20"/>
          <w:szCs w:val="20"/>
        </w:rPr>
      </w:pPr>
      <w:r w:rsidRPr="00B16EEB">
        <w:rPr>
          <w:rStyle w:val="FootnoteReference"/>
          <w:rFonts w:ascii="Times New Roman" w:hAnsi="Times New Roman" w:cs="Times New Roman"/>
        </w:rPr>
        <w:footnoteRef/>
      </w:r>
      <w:r w:rsidRPr="00B16EEB">
        <w:rPr>
          <w:rFonts w:ascii="Times New Roman" w:hAnsi="Times New Roman" w:cs="Times New Roman"/>
        </w:rPr>
        <w:t xml:space="preserve"> </w:t>
      </w:r>
      <w:r w:rsidRPr="00B16EEB">
        <w:rPr>
          <w:rFonts w:ascii="Times New Roman" w:hAnsi="Times New Roman" w:cs="Times New Roman"/>
          <w:sz w:val="20"/>
          <w:szCs w:val="20"/>
        </w:rPr>
        <w:t xml:space="preserve">Sutisna, I. </w:t>
      </w:r>
      <w:r w:rsidRPr="00B16EEB">
        <w:rPr>
          <w:rFonts w:ascii="Times New Roman" w:hAnsi="Times New Roman" w:cs="Times New Roman"/>
          <w:i/>
          <w:iCs/>
          <w:sz w:val="20"/>
          <w:szCs w:val="20"/>
        </w:rPr>
        <w:t>Mengenal Model Pola Asuh Baumrind</w:t>
      </w:r>
      <w:r w:rsidRPr="00B16EEB">
        <w:rPr>
          <w:rFonts w:ascii="Times New Roman" w:hAnsi="Times New Roman" w:cs="Times New Roman"/>
          <w:sz w:val="20"/>
          <w:szCs w:val="20"/>
        </w:rPr>
        <w:t>.  (2021). Vol. 7(2), h</w:t>
      </w:r>
      <w:r w:rsidRPr="00B16EEB">
        <w:rPr>
          <w:rFonts w:ascii="Times New Roman" w:hAnsi="Times New Roman" w:cs="Times New Roman"/>
          <w:sz w:val="20"/>
          <w:szCs w:val="20"/>
          <w:lang w:val="en-US"/>
        </w:rPr>
        <w:t>al</w:t>
      </w:r>
      <w:r w:rsidRPr="00B16EEB">
        <w:rPr>
          <w:rFonts w:ascii="Times New Roman" w:hAnsi="Times New Roman" w:cs="Times New Roman"/>
          <w:sz w:val="20"/>
          <w:szCs w:val="20"/>
        </w:rPr>
        <w:t>. 262.</w:t>
      </w:r>
    </w:p>
  </w:footnote>
  <w:footnote w:id="5">
    <w:p w14:paraId="2C443F87" w14:textId="77777777" w:rsidR="001C37E8" w:rsidRPr="00B16EEB" w:rsidRDefault="001C37E8" w:rsidP="00EE0C9F">
      <w:pPr>
        <w:autoSpaceDE w:val="0"/>
        <w:adjustRightInd w:val="0"/>
        <w:spacing w:after="0" w:line="240" w:lineRule="auto"/>
        <w:ind w:firstLine="567"/>
        <w:jc w:val="both"/>
        <w:rPr>
          <w:rFonts w:ascii="Times New Roman" w:hAnsi="Times New Roman" w:cs="Times New Roman"/>
          <w:color w:val="000000"/>
          <w:sz w:val="20"/>
          <w:szCs w:val="20"/>
        </w:rPr>
      </w:pPr>
      <w:r w:rsidRPr="00B16EEB">
        <w:rPr>
          <w:rStyle w:val="FootnoteReference"/>
          <w:rFonts w:ascii="Times New Roman" w:hAnsi="Times New Roman" w:cs="Times New Roman"/>
        </w:rPr>
        <w:footnoteRef/>
      </w:r>
      <w:r w:rsidRPr="00B16EEB">
        <w:rPr>
          <w:rFonts w:ascii="Times New Roman" w:hAnsi="Times New Roman" w:cs="Times New Roman"/>
        </w:rPr>
        <w:t xml:space="preserve"> </w:t>
      </w:r>
      <w:r w:rsidRPr="00B16EEB">
        <w:rPr>
          <w:rFonts w:ascii="Times New Roman" w:hAnsi="Times New Roman" w:cs="Times New Roman"/>
          <w:color w:val="000000"/>
          <w:sz w:val="20"/>
          <w:szCs w:val="20"/>
        </w:rPr>
        <w:t xml:space="preserve">Utami, W., Nurlaila, &amp; Qistiana, R. (2017). Hubungan Tipe Pola Asuh orang Tua dengan Perkembangan Psikososial Anak Usia Prasekolah di TK Petiwi 1 Desapurbowangi Kecamatan Buayan Kabupaten Kebumen. </w:t>
      </w:r>
      <w:r w:rsidRPr="00B16EEB">
        <w:rPr>
          <w:rFonts w:ascii="Times New Roman" w:hAnsi="Times New Roman" w:cs="Times New Roman"/>
          <w:i/>
          <w:iCs/>
          <w:color w:val="000000"/>
          <w:sz w:val="20"/>
          <w:szCs w:val="20"/>
        </w:rPr>
        <w:t>Jurnal Ilmiah Kesehatan Keperawatan</w:t>
      </w:r>
      <w:r w:rsidRPr="00B16EEB">
        <w:rPr>
          <w:rFonts w:ascii="Times New Roman" w:hAnsi="Times New Roman" w:cs="Times New Roman"/>
          <w:color w:val="000000"/>
          <w:sz w:val="20"/>
          <w:szCs w:val="20"/>
        </w:rPr>
        <w:t xml:space="preserve">, </w:t>
      </w:r>
      <w:r w:rsidRPr="00B16EEB">
        <w:rPr>
          <w:rFonts w:ascii="Times New Roman" w:hAnsi="Times New Roman" w:cs="Times New Roman"/>
          <w:i/>
          <w:iCs/>
          <w:color w:val="000000"/>
          <w:sz w:val="20"/>
          <w:szCs w:val="20"/>
        </w:rPr>
        <w:t>13</w:t>
      </w:r>
      <w:r w:rsidRPr="00B16EEB">
        <w:rPr>
          <w:rFonts w:ascii="Times New Roman" w:hAnsi="Times New Roman" w:cs="Times New Roman"/>
          <w:color w:val="000000"/>
          <w:sz w:val="20"/>
          <w:szCs w:val="20"/>
        </w:rPr>
        <w:t xml:space="preserve">(1), </w:t>
      </w:r>
      <w:r w:rsidRPr="00B16EEB">
        <w:rPr>
          <w:rFonts w:ascii="Times New Roman" w:hAnsi="Times New Roman" w:cs="Times New Roman"/>
          <w:color w:val="000000"/>
          <w:sz w:val="20"/>
          <w:szCs w:val="20"/>
          <w:lang w:val="en-US"/>
        </w:rPr>
        <w:t>Hal.</w:t>
      </w:r>
      <w:r w:rsidRPr="00B16EEB">
        <w:rPr>
          <w:rFonts w:ascii="Times New Roman" w:hAnsi="Times New Roman" w:cs="Times New Roman"/>
          <w:color w:val="000000"/>
          <w:sz w:val="20"/>
          <w:szCs w:val="20"/>
        </w:rPr>
        <w:t>27–34.</w:t>
      </w:r>
    </w:p>
  </w:footnote>
  <w:footnote w:id="6">
    <w:p w14:paraId="5145D7E3" w14:textId="77777777" w:rsidR="001C37E8" w:rsidRPr="00B16EEB" w:rsidRDefault="001C37E8" w:rsidP="001C37E8">
      <w:pPr>
        <w:pStyle w:val="FootnoteText"/>
        <w:spacing w:after="0" w:line="240" w:lineRule="auto"/>
        <w:ind w:firstLine="567"/>
        <w:rPr>
          <w:rFonts w:ascii="Times New Roman" w:hAnsi="Times New Roman" w:cs="Times New Roman"/>
        </w:rPr>
      </w:pPr>
      <w:r w:rsidRPr="00B16EEB">
        <w:rPr>
          <w:rStyle w:val="FootnoteReference"/>
          <w:rFonts w:ascii="Times New Roman" w:hAnsi="Times New Roman" w:cs="Times New Roman"/>
        </w:rPr>
        <w:footnoteRef/>
      </w:r>
      <w:r w:rsidRPr="00B16EEB">
        <w:rPr>
          <w:rFonts w:ascii="Times New Roman" w:hAnsi="Times New Roman" w:cs="Times New Roman"/>
        </w:rPr>
        <w:t xml:space="preserve"> Yayasan Penterjemahan Al-Quran, </w:t>
      </w:r>
      <w:r w:rsidRPr="00B16EEB">
        <w:rPr>
          <w:rFonts w:ascii="Times New Roman" w:hAnsi="Times New Roman" w:cs="Times New Roman"/>
          <w:i/>
          <w:iCs/>
        </w:rPr>
        <w:t>Al-Quran dan Terjemahannya,</w:t>
      </w:r>
      <w:r w:rsidRPr="00B16EEB">
        <w:rPr>
          <w:rFonts w:ascii="Times New Roman" w:hAnsi="Times New Roman" w:cs="Times New Roman"/>
        </w:rPr>
        <w:t xml:space="preserve"> (Jakarta: Kementerian Agama RI, 20</w:t>
      </w:r>
      <w:r w:rsidRPr="00B16EEB">
        <w:rPr>
          <w:rFonts w:ascii="Times New Roman" w:hAnsi="Times New Roman" w:cs="Times New Roman"/>
          <w:lang w:val="en-US"/>
        </w:rPr>
        <w:t>0</w:t>
      </w:r>
      <w:r w:rsidRPr="00B16EEB">
        <w:rPr>
          <w:rFonts w:ascii="Times New Roman" w:hAnsi="Times New Roman" w:cs="Times New Roman"/>
        </w:rPr>
        <w:t>7), h</w:t>
      </w:r>
      <w:r w:rsidRPr="00B16EEB">
        <w:rPr>
          <w:rFonts w:ascii="Times New Roman" w:hAnsi="Times New Roman" w:cs="Times New Roman"/>
          <w:lang w:val="en-US"/>
        </w:rPr>
        <w:t>al</w:t>
      </w:r>
      <w:r w:rsidRPr="00B16EEB">
        <w:rPr>
          <w:rFonts w:ascii="Times New Roman" w:hAnsi="Times New Roman" w:cs="Times New Roman"/>
        </w:rPr>
        <w:t>. 83</w:t>
      </w:r>
    </w:p>
  </w:footnote>
  <w:footnote w:id="7">
    <w:p w14:paraId="7F7801FE" w14:textId="77777777" w:rsidR="001C37E8" w:rsidRPr="00B16EEB" w:rsidRDefault="001C37E8" w:rsidP="001C37E8">
      <w:pPr>
        <w:pStyle w:val="FootnoteText"/>
        <w:spacing w:after="0" w:line="240" w:lineRule="auto"/>
        <w:ind w:firstLine="567"/>
        <w:jc w:val="both"/>
        <w:rPr>
          <w:rFonts w:ascii="Times New Roman" w:hAnsi="Times New Roman" w:cs="Times New Roman"/>
        </w:rPr>
      </w:pPr>
      <w:r w:rsidRPr="00B16EEB">
        <w:rPr>
          <w:rStyle w:val="FootnoteReference"/>
          <w:rFonts w:ascii="Times New Roman" w:hAnsi="Times New Roman" w:cs="Times New Roman"/>
        </w:rPr>
        <w:footnoteRef/>
      </w:r>
      <w:r w:rsidRPr="00B16EEB">
        <w:rPr>
          <w:rFonts w:ascii="Times New Roman" w:hAnsi="Times New Roman" w:cs="Times New Roman"/>
        </w:rPr>
        <w:t xml:space="preserve"> </w:t>
      </w:r>
      <w:r w:rsidRPr="00B16EEB">
        <w:rPr>
          <w:rFonts w:ascii="Times New Roman" w:eastAsia="Times New Roman" w:hAnsi="Times New Roman" w:cs="Times New Roman"/>
        </w:rPr>
        <w:t xml:space="preserve">Poerwadarminta, </w:t>
      </w:r>
      <w:r w:rsidRPr="00B16EEB">
        <w:rPr>
          <w:rFonts w:ascii="Times New Roman" w:eastAsia="Times New Roman" w:hAnsi="Times New Roman" w:cs="Times New Roman"/>
          <w:i/>
        </w:rPr>
        <w:t xml:space="preserve">Kamus Besar Bahasa Indonesia, </w:t>
      </w:r>
      <w:r w:rsidRPr="00B16EEB">
        <w:rPr>
          <w:rFonts w:ascii="Times New Roman" w:eastAsia="Times New Roman" w:hAnsi="Times New Roman" w:cs="Times New Roman"/>
          <w:iCs/>
        </w:rPr>
        <w:t>(</w:t>
      </w:r>
      <w:r w:rsidRPr="00B16EEB">
        <w:rPr>
          <w:rFonts w:ascii="Times New Roman" w:eastAsia="Times New Roman" w:hAnsi="Times New Roman" w:cs="Times New Roman"/>
        </w:rPr>
        <w:t>Jakarta: Balai Pustaka, 2010), h</w:t>
      </w:r>
      <w:r w:rsidRPr="00B16EEB">
        <w:rPr>
          <w:rFonts w:ascii="Times New Roman" w:eastAsia="Times New Roman" w:hAnsi="Times New Roman" w:cs="Times New Roman"/>
          <w:lang w:val="en-US"/>
        </w:rPr>
        <w:t>al.</w:t>
      </w:r>
      <w:r w:rsidRPr="00B16EEB">
        <w:rPr>
          <w:rFonts w:ascii="Times New Roman" w:eastAsia="Times New Roman" w:hAnsi="Times New Roman" w:cs="Times New Roman"/>
        </w:rPr>
        <w:t>136</w:t>
      </w:r>
    </w:p>
  </w:footnote>
  <w:footnote w:id="8">
    <w:p w14:paraId="39F16802" w14:textId="77777777" w:rsidR="001C37E8" w:rsidRPr="00B16EEB" w:rsidRDefault="001C37E8" w:rsidP="001C37E8">
      <w:pPr>
        <w:autoSpaceDE w:val="0"/>
        <w:adjustRightInd w:val="0"/>
        <w:spacing w:after="0" w:line="240" w:lineRule="auto"/>
        <w:ind w:firstLine="567"/>
        <w:jc w:val="both"/>
        <w:rPr>
          <w:rFonts w:ascii="Times New Roman" w:hAnsi="Times New Roman" w:cs="Times New Roman"/>
          <w:sz w:val="24"/>
          <w:szCs w:val="24"/>
        </w:rPr>
      </w:pPr>
      <w:r w:rsidRPr="00B16EEB">
        <w:rPr>
          <w:rStyle w:val="FootnoteReference"/>
          <w:rFonts w:ascii="Times New Roman" w:hAnsi="Times New Roman" w:cs="Times New Roman"/>
        </w:rPr>
        <w:footnoteRef/>
      </w:r>
      <w:r w:rsidRPr="00B16EEB">
        <w:rPr>
          <w:rFonts w:ascii="Times New Roman" w:hAnsi="Times New Roman" w:cs="Times New Roman"/>
        </w:rPr>
        <w:t xml:space="preserve"> </w:t>
      </w:r>
      <w:r w:rsidRPr="00B16EEB">
        <w:rPr>
          <w:rFonts w:ascii="Times New Roman" w:hAnsi="Times New Roman" w:cs="Times New Roman"/>
          <w:color w:val="000000"/>
          <w:sz w:val="20"/>
          <w:szCs w:val="20"/>
        </w:rPr>
        <w:t xml:space="preserve">Jus’at, Idrus dan Abas Basuni Jahari. </w:t>
      </w:r>
      <w:r w:rsidRPr="00B16EEB">
        <w:rPr>
          <w:rFonts w:ascii="Times New Roman" w:hAnsi="Times New Roman" w:cs="Times New Roman"/>
          <w:i/>
          <w:iCs/>
          <w:color w:val="000000"/>
          <w:sz w:val="20"/>
          <w:szCs w:val="20"/>
        </w:rPr>
        <w:t xml:space="preserve">Review Antropometri Secara Nasional dan Internasional. </w:t>
      </w:r>
      <w:r w:rsidRPr="00B16EEB">
        <w:rPr>
          <w:rFonts w:ascii="Times New Roman" w:hAnsi="Times New Roman" w:cs="Times New Roman"/>
          <w:color w:val="000000"/>
          <w:sz w:val="20"/>
          <w:szCs w:val="20"/>
        </w:rPr>
        <w:t>(Bogor: Pusaka, 2000), h</w:t>
      </w:r>
      <w:r w:rsidRPr="00B16EEB">
        <w:rPr>
          <w:rFonts w:ascii="Times New Roman" w:hAnsi="Times New Roman" w:cs="Times New Roman"/>
          <w:color w:val="000000"/>
          <w:sz w:val="20"/>
          <w:szCs w:val="20"/>
          <w:lang w:val="en-US"/>
        </w:rPr>
        <w:t>al</w:t>
      </w:r>
      <w:r w:rsidRPr="00B16EEB">
        <w:rPr>
          <w:rFonts w:ascii="Times New Roman" w:hAnsi="Times New Roman" w:cs="Times New Roman"/>
          <w:color w:val="000000"/>
          <w:sz w:val="20"/>
          <w:szCs w:val="20"/>
        </w:rPr>
        <w:t>. 98</w:t>
      </w:r>
    </w:p>
  </w:footnote>
  <w:footnote w:id="9">
    <w:p w14:paraId="7D2FDC94" w14:textId="77777777" w:rsidR="001C37E8" w:rsidRPr="00B16EEB" w:rsidRDefault="001C37E8" w:rsidP="001C37E8">
      <w:pPr>
        <w:autoSpaceDE w:val="0"/>
        <w:adjustRightInd w:val="0"/>
        <w:spacing w:after="0" w:line="240" w:lineRule="auto"/>
        <w:ind w:firstLine="567"/>
        <w:jc w:val="both"/>
        <w:rPr>
          <w:rFonts w:ascii="Times New Roman" w:hAnsi="Times New Roman" w:cs="Times New Roman"/>
          <w:color w:val="000000"/>
          <w:sz w:val="20"/>
          <w:szCs w:val="20"/>
        </w:rPr>
      </w:pPr>
      <w:r w:rsidRPr="00B16EEB">
        <w:rPr>
          <w:rStyle w:val="FootnoteReference"/>
          <w:rFonts w:ascii="Times New Roman" w:hAnsi="Times New Roman" w:cs="Times New Roman"/>
        </w:rPr>
        <w:footnoteRef/>
      </w:r>
      <w:r w:rsidRPr="00B16EEB">
        <w:rPr>
          <w:rFonts w:ascii="Times New Roman" w:hAnsi="Times New Roman" w:cs="Times New Roman"/>
        </w:rPr>
        <w:t xml:space="preserve"> </w:t>
      </w:r>
      <w:r w:rsidRPr="00B16EEB">
        <w:rPr>
          <w:rFonts w:ascii="Times New Roman" w:hAnsi="Times New Roman" w:cs="Times New Roman"/>
          <w:color w:val="000000"/>
          <w:sz w:val="20"/>
          <w:szCs w:val="20"/>
        </w:rPr>
        <w:t xml:space="preserve">Muhammad Nur Abdul Hafizh Suwaid., </w:t>
      </w:r>
      <w:r w:rsidRPr="00B16EEB">
        <w:rPr>
          <w:rFonts w:ascii="Times New Roman" w:hAnsi="Times New Roman" w:cs="Times New Roman"/>
          <w:i/>
          <w:iCs/>
          <w:color w:val="000000"/>
          <w:sz w:val="20"/>
          <w:szCs w:val="20"/>
        </w:rPr>
        <w:t>Mendidik Anak Bersama Rasulullah</w:t>
      </w:r>
      <w:r w:rsidRPr="00B16EEB">
        <w:rPr>
          <w:rFonts w:ascii="Times New Roman" w:hAnsi="Times New Roman" w:cs="Times New Roman"/>
          <w:color w:val="000000"/>
          <w:sz w:val="20"/>
          <w:szCs w:val="20"/>
        </w:rPr>
        <w:t xml:space="preserve">. (Bandung: Bayan, </w:t>
      </w:r>
      <w:r w:rsidRPr="00B16EEB">
        <w:rPr>
          <w:rFonts w:ascii="Times New Roman" w:hAnsi="Times New Roman" w:cs="Times New Roman"/>
          <w:color w:val="000000"/>
        </w:rPr>
        <w:t>201</w:t>
      </w:r>
      <w:r w:rsidRPr="00B16EEB">
        <w:rPr>
          <w:rFonts w:ascii="Times New Roman" w:hAnsi="Times New Roman" w:cs="Times New Roman"/>
          <w:color w:val="000000"/>
          <w:sz w:val="20"/>
          <w:szCs w:val="20"/>
        </w:rPr>
        <w:t>8)</w:t>
      </w:r>
      <w:r w:rsidRPr="00B16EEB">
        <w:rPr>
          <w:rFonts w:ascii="Times New Roman" w:hAnsi="Times New Roman" w:cs="Times New Roman"/>
          <w:color w:val="000000"/>
        </w:rPr>
        <w:t xml:space="preserve">, </w:t>
      </w:r>
      <w:r w:rsidRPr="00B16EEB">
        <w:rPr>
          <w:rFonts w:ascii="Times New Roman" w:hAnsi="Times New Roman" w:cs="Times New Roman"/>
          <w:color w:val="000000"/>
          <w:sz w:val="20"/>
          <w:szCs w:val="20"/>
        </w:rPr>
        <w:t>h</w:t>
      </w:r>
      <w:r w:rsidRPr="00B16EEB">
        <w:rPr>
          <w:rFonts w:ascii="Times New Roman" w:hAnsi="Times New Roman" w:cs="Times New Roman"/>
          <w:color w:val="000000"/>
          <w:sz w:val="20"/>
          <w:szCs w:val="20"/>
          <w:lang w:val="en-US"/>
        </w:rPr>
        <w:t>al</w:t>
      </w:r>
      <w:r w:rsidRPr="00B16EEB">
        <w:rPr>
          <w:rFonts w:ascii="Times New Roman" w:hAnsi="Times New Roman" w:cs="Times New Roman"/>
          <w:color w:val="000000"/>
        </w:rPr>
        <w:t xml:space="preserve">. </w:t>
      </w:r>
      <w:r w:rsidRPr="00B16EEB">
        <w:rPr>
          <w:rFonts w:ascii="Times New Roman" w:hAnsi="Times New Roman" w:cs="Times New Roman"/>
          <w:color w:val="000000"/>
          <w:sz w:val="20"/>
          <w:szCs w:val="20"/>
        </w:rPr>
        <w:t>14</w:t>
      </w:r>
    </w:p>
  </w:footnote>
  <w:footnote w:id="10">
    <w:p w14:paraId="317F3420" w14:textId="77777777" w:rsidR="005D0B90" w:rsidRPr="00887B58" w:rsidRDefault="005D0B90" w:rsidP="005D0B90">
      <w:pPr>
        <w:pStyle w:val="FootnoteText"/>
        <w:spacing w:after="0"/>
        <w:ind w:firstLine="720"/>
        <w:jc w:val="both"/>
        <w:rPr>
          <w:rFonts w:ascii="Times New Roman" w:hAnsi="Times New Roman" w:cs="Times New Roman"/>
        </w:rPr>
      </w:pPr>
      <w:r w:rsidRPr="00887B58">
        <w:rPr>
          <w:rStyle w:val="FootnoteReference"/>
          <w:rFonts w:ascii="Times New Roman" w:hAnsi="Times New Roman" w:cs="Times New Roman"/>
        </w:rPr>
        <w:footnoteRef/>
      </w:r>
      <w:r w:rsidRPr="00887B58">
        <w:rPr>
          <w:rFonts w:ascii="Times New Roman" w:hAnsi="Times New Roman" w:cs="Times New Roman"/>
        </w:rPr>
        <w:t xml:space="preserve"> Basrowi &amp; Suwandi. (2008). Memahami Penelitian Kualitatif. Jakarta: Rineka Cipta, hal. 2.</w:t>
      </w:r>
    </w:p>
  </w:footnote>
  <w:footnote w:id="11">
    <w:p w14:paraId="324DE174" w14:textId="77777777" w:rsidR="00231292" w:rsidRPr="00B16EEB" w:rsidRDefault="00231292" w:rsidP="00231292">
      <w:pPr>
        <w:pStyle w:val="FootnoteText"/>
        <w:ind w:firstLine="567"/>
        <w:rPr>
          <w:rFonts w:ascii="Times New Roman" w:hAnsi="Times New Roman" w:cs="Times New Roman"/>
        </w:rPr>
      </w:pPr>
      <w:r w:rsidRPr="00B16EEB">
        <w:rPr>
          <w:rStyle w:val="FootnoteReference"/>
          <w:rFonts w:ascii="Times New Roman" w:hAnsi="Times New Roman" w:cs="Times New Roman"/>
        </w:rPr>
        <w:footnoteRef/>
      </w:r>
      <w:r w:rsidRPr="00B16EEB">
        <w:rPr>
          <w:rFonts w:ascii="Times New Roman" w:hAnsi="Times New Roman" w:cs="Times New Roman"/>
        </w:rPr>
        <w:t xml:space="preserve"> </w:t>
      </w:r>
      <w:r w:rsidRPr="00B16EEB">
        <w:rPr>
          <w:rFonts w:ascii="Times New Roman" w:hAnsi="Times New Roman" w:cs="Times New Roman"/>
          <w:szCs w:val="16"/>
        </w:rPr>
        <w:t>Janice Perlman,</w:t>
      </w:r>
      <w:r w:rsidRPr="00B16EEB">
        <w:rPr>
          <w:rFonts w:ascii="Times New Roman" w:hAnsi="Times New Roman" w:cs="Times New Roman"/>
          <w:i/>
          <w:iCs/>
          <w:szCs w:val="16"/>
        </w:rPr>
        <w:t xml:space="preserve"> Favela: Four Decades of Living on the Edge in Rio de Janairo</w:t>
      </w:r>
      <w:r w:rsidRPr="00B16EEB">
        <w:rPr>
          <w:rFonts w:ascii="Times New Roman" w:hAnsi="Times New Roman" w:cs="Times New Roman"/>
          <w:szCs w:val="16"/>
        </w:rPr>
        <w:t xml:space="preserve">, (Oxford: Oxford Unives, 2010) hal. 152 </w:t>
      </w:r>
    </w:p>
  </w:footnote>
  <w:footnote w:id="12">
    <w:p w14:paraId="70CEF861" w14:textId="77777777" w:rsidR="00231292" w:rsidRPr="00B16EEB" w:rsidRDefault="00231292" w:rsidP="00231292">
      <w:pPr>
        <w:pStyle w:val="FootnoteText"/>
        <w:ind w:firstLine="567"/>
        <w:rPr>
          <w:rFonts w:ascii="Times New Roman" w:hAnsi="Times New Roman" w:cs="Times New Roman"/>
        </w:rPr>
      </w:pPr>
      <w:r w:rsidRPr="00B16EEB">
        <w:rPr>
          <w:rStyle w:val="FootnoteReference"/>
          <w:rFonts w:ascii="Times New Roman" w:hAnsi="Times New Roman" w:cs="Times New Roman"/>
        </w:rPr>
        <w:footnoteRef/>
      </w:r>
      <w:r w:rsidRPr="00B16EEB">
        <w:rPr>
          <w:rFonts w:ascii="Times New Roman" w:hAnsi="Times New Roman" w:cs="Times New Roman"/>
        </w:rPr>
        <w:t xml:space="preserve"> </w:t>
      </w:r>
      <w:r w:rsidRPr="00B16EEB">
        <w:rPr>
          <w:rFonts w:ascii="Times New Roman" w:hAnsi="Times New Roman" w:cs="Times New Roman"/>
          <w:szCs w:val="16"/>
        </w:rPr>
        <w:t>Janice Perlman,</w:t>
      </w:r>
      <w:r w:rsidRPr="00B16EEB">
        <w:rPr>
          <w:rFonts w:ascii="Times New Roman" w:hAnsi="Times New Roman" w:cs="Times New Roman"/>
          <w:i/>
          <w:iCs/>
          <w:szCs w:val="16"/>
        </w:rPr>
        <w:t xml:space="preserve"> Favela: Four Decades of Living on the Edge in Rio de Janairo</w:t>
      </w:r>
      <w:r w:rsidRPr="00B16EEB">
        <w:rPr>
          <w:rFonts w:ascii="Times New Roman" w:hAnsi="Times New Roman" w:cs="Times New Roman"/>
          <w:szCs w:val="16"/>
        </w:rPr>
        <w:t>, (Oxford: Oxford Unives, 2010) hal. 155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92FC1" w14:textId="1DDEAC55" w:rsidR="00F357CE" w:rsidRPr="00F519AB" w:rsidRDefault="00E632D9">
    <w:pPr>
      <w:pBdr>
        <w:top w:val="nil"/>
        <w:left w:val="nil"/>
        <w:bottom w:val="nil"/>
        <w:right w:val="nil"/>
        <w:between w:val="nil"/>
      </w:pBdr>
      <w:tabs>
        <w:tab w:val="center" w:pos="4320"/>
        <w:tab w:val="right" w:pos="8640"/>
      </w:tabs>
      <w:spacing w:after="120" w:line="276" w:lineRule="auto"/>
      <w:rPr>
        <w:b/>
        <w:i/>
        <w:color w:val="000000"/>
        <w:lang w:val="en-US"/>
      </w:rPr>
    </w:pPr>
    <w:r>
      <w:rPr>
        <w:noProof/>
        <w:lang w:val="en-US"/>
      </w:rPr>
      <mc:AlternateContent>
        <mc:Choice Requires="wpg">
          <w:drawing>
            <wp:anchor distT="4294967295" distB="4294967295" distL="114300" distR="114300" simplePos="0" relativeHeight="251660288" behindDoc="0" locked="0" layoutInCell="1" hidden="0" allowOverlap="1" wp14:anchorId="38C5E80E" wp14:editId="1B642054">
              <wp:simplePos x="0" y="0"/>
              <wp:positionH relativeFrom="column">
                <wp:posOffset>-12699</wp:posOffset>
              </wp:positionH>
              <wp:positionV relativeFrom="paragraph">
                <wp:posOffset>208296</wp:posOffset>
              </wp:positionV>
              <wp:extent cx="5049520" cy="22225"/>
              <wp:effectExtent l="0" t="0" r="0" b="0"/>
              <wp:wrapNone/>
              <wp:docPr id="3" name="Straight Arrow Connector 3"/>
              <wp:cNvGraphicFramePr/>
              <a:graphic xmlns:a="http://schemas.openxmlformats.org/drawingml/2006/main">
                <a:graphicData uri="http://schemas.microsoft.com/office/word/2010/wordprocessingShape">
                  <wps:wsp>
                    <wps:cNvCnPr/>
                    <wps:spPr>
                      <a:xfrm>
                        <a:off x="2826003" y="3780000"/>
                        <a:ext cx="503999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w:drawing>
            <wp:anchor allowOverlap="1" behindDoc="0" distB="4294967295" distT="4294967295" distL="114300" distR="114300" hidden="0" layoutInCell="1" locked="0" relativeHeight="0" simplePos="0">
              <wp:simplePos x="0" y="0"/>
              <wp:positionH relativeFrom="column">
                <wp:posOffset>-12699</wp:posOffset>
              </wp:positionH>
              <wp:positionV relativeFrom="paragraph">
                <wp:posOffset>208296</wp:posOffset>
              </wp:positionV>
              <wp:extent cx="5049520" cy="22225"/>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049520" cy="22225"/>
                      </a:xfrm>
                      <a:prstGeom prst="rect"/>
                      <a:ln/>
                    </pic:spPr>
                  </pic:pic>
                </a:graphicData>
              </a:graphic>
            </wp:anchor>
          </w:drawing>
        </mc:Fallback>
      </mc:AlternateContent>
    </w:r>
    <w:r w:rsidR="0074477B">
      <w:rPr>
        <w:b/>
        <w:i/>
        <w:color w:val="000000"/>
        <w:lang w:val="en-US"/>
      </w:rPr>
      <w:t>M.Yusuf</w:t>
    </w:r>
  </w:p>
  <w:p w14:paraId="4C89F1AE" w14:textId="3CA4D289" w:rsidR="00F357CE" w:rsidRPr="00F519AB" w:rsidRDefault="0074477B">
    <w:pPr>
      <w:pBdr>
        <w:top w:val="nil"/>
        <w:left w:val="nil"/>
        <w:bottom w:val="nil"/>
        <w:right w:val="nil"/>
        <w:between w:val="nil"/>
      </w:pBdr>
      <w:tabs>
        <w:tab w:val="center" w:pos="4320"/>
        <w:tab w:val="right" w:pos="8640"/>
      </w:tabs>
      <w:spacing w:line="276" w:lineRule="auto"/>
      <w:rPr>
        <w:color w:val="000000"/>
        <w:lang w:val="en-US"/>
      </w:rPr>
    </w:pPr>
    <w:bookmarkStart w:id="2" w:name="_1fob9te" w:colFirst="0" w:colLast="0"/>
    <w:bookmarkEnd w:id="2"/>
    <w:r>
      <w:rPr>
        <w:color w:val="000000"/>
        <w:lang w:val="en-US"/>
      </w:rPr>
      <w:t>Pola Asuh Orang Tua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C885E" w14:textId="5D82E9FC" w:rsidR="00F357CE" w:rsidRPr="00EE3BDD" w:rsidRDefault="00E632D9">
    <w:pPr>
      <w:pBdr>
        <w:top w:val="nil"/>
        <w:left w:val="nil"/>
        <w:bottom w:val="nil"/>
        <w:right w:val="nil"/>
        <w:between w:val="nil"/>
      </w:pBdr>
      <w:tabs>
        <w:tab w:val="center" w:pos="4320"/>
        <w:tab w:val="right" w:pos="8640"/>
      </w:tabs>
      <w:spacing w:after="120" w:line="276" w:lineRule="auto"/>
      <w:rPr>
        <w:b/>
        <w:i/>
        <w:color w:val="000000"/>
        <w:lang w:val="en-US"/>
      </w:rPr>
    </w:pPr>
    <w:r>
      <w:rPr>
        <w:noProof/>
        <w:lang w:val="en-US"/>
      </w:rPr>
      <mc:AlternateContent>
        <mc:Choice Requires="wpg">
          <w:drawing>
            <wp:anchor distT="4294967295" distB="4294967295" distL="114300" distR="114300" simplePos="0" relativeHeight="251658240" behindDoc="0" locked="0" layoutInCell="1" hidden="0" allowOverlap="1" wp14:anchorId="6B38F5AE" wp14:editId="0335F2C6">
              <wp:simplePos x="0" y="0"/>
              <wp:positionH relativeFrom="column">
                <wp:posOffset>-12699</wp:posOffset>
              </wp:positionH>
              <wp:positionV relativeFrom="paragraph">
                <wp:posOffset>208296</wp:posOffset>
              </wp:positionV>
              <wp:extent cx="5049520"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2826003" y="3780000"/>
                        <a:ext cx="503999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w:drawing>
            <wp:anchor allowOverlap="1" behindDoc="0" distB="4294967295" distT="4294967295" distL="114300" distR="114300" hidden="0" layoutInCell="1" locked="0" relativeHeight="0" simplePos="0">
              <wp:simplePos x="0" y="0"/>
              <wp:positionH relativeFrom="column">
                <wp:posOffset>-12699</wp:posOffset>
              </wp:positionH>
              <wp:positionV relativeFrom="paragraph">
                <wp:posOffset>208296</wp:posOffset>
              </wp:positionV>
              <wp:extent cx="5049520" cy="2222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049520" cy="22225"/>
                      </a:xfrm>
                      <a:prstGeom prst="rect"/>
                      <a:ln/>
                    </pic:spPr>
                  </pic:pic>
                </a:graphicData>
              </a:graphic>
            </wp:anchor>
          </w:drawing>
        </mc:Fallback>
      </mc:AlternateContent>
    </w:r>
    <w:r w:rsidR="0074477B">
      <w:rPr>
        <w:b/>
        <w:i/>
        <w:color w:val="000000"/>
        <w:lang w:val="en-US"/>
      </w:rPr>
      <w:t>M.Yusuf</w:t>
    </w:r>
  </w:p>
  <w:p w14:paraId="07D87B48" w14:textId="620E4CF9" w:rsidR="00F357CE" w:rsidRPr="00EE3BDD" w:rsidRDefault="0074477B">
    <w:pPr>
      <w:pBdr>
        <w:top w:val="nil"/>
        <w:left w:val="nil"/>
        <w:bottom w:val="nil"/>
        <w:right w:val="nil"/>
        <w:between w:val="nil"/>
      </w:pBdr>
      <w:tabs>
        <w:tab w:val="center" w:pos="4320"/>
        <w:tab w:val="right" w:pos="8640"/>
      </w:tabs>
      <w:spacing w:line="276" w:lineRule="auto"/>
      <w:rPr>
        <w:color w:val="000000"/>
        <w:lang w:val="en-US"/>
      </w:rPr>
    </w:pPr>
    <w:r>
      <w:rPr>
        <w:color w:val="000000"/>
        <w:lang w:val="en-US"/>
      </w:rPr>
      <w:t>Pola Asuh Orang Tua</w:t>
    </w:r>
  </w:p>
  <w:p w14:paraId="16FE39D2" w14:textId="77777777" w:rsidR="00F357CE" w:rsidRDefault="00F357CE">
    <w:pPr>
      <w:pBdr>
        <w:top w:val="nil"/>
        <w:left w:val="nil"/>
        <w:bottom w:val="nil"/>
        <w:right w:val="nil"/>
        <w:between w:val="nil"/>
      </w:pBdr>
      <w:tabs>
        <w:tab w:val="center" w:pos="4320"/>
        <w:tab w:val="right" w:pos="8640"/>
      </w:tabs>
      <w:spacing w:line="276"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7F28" w14:textId="67FE4110" w:rsidR="00F357CE" w:rsidRPr="00F025C9" w:rsidRDefault="00A60A95">
    <w:pPr>
      <w:tabs>
        <w:tab w:val="center" w:pos="4513"/>
        <w:tab w:val="right" w:pos="9026"/>
      </w:tabs>
      <w:spacing w:after="0" w:line="240" w:lineRule="auto"/>
      <w:jc w:val="right"/>
      <w:rPr>
        <w:rFonts w:ascii="Times New Roman" w:eastAsia="Times New Roman" w:hAnsi="Times New Roman" w:cs="Times New Roman"/>
        <w:b/>
        <w:sz w:val="32"/>
        <w:szCs w:val="32"/>
        <w:shd w:val="clear" w:color="auto" w:fill="E2EFD9"/>
        <w:lang w:val="en-ID"/>
      </w:rPr>
    </w:pPr>
    <w:r w:rsidRPr="00A60A95">
      <w:rPr>
        <w:rFonts w:ascii="Times New Roman" w:eastAsia="Times New Roman" w:hAnsi="Times New Roman" w:cs="Times New Roman"/>
        <w:b/>
        <w:sz w:val="32"/>
        <w:szCs w:val="32"/>
        <w:shd w:val="clear" w:color="auto" w:fill="E2EFD9"/>
        <w:lang w:val="en-ID"/>
      </w:rPr>
      <w:t>AL-THIFL</w:t>
    </w:r>
  </w:p>
  <w:p w14:paraId="64D111B2" w14:textId="2ADEBB3F" w:rsidR="00F357CE" w:rsidRDefault="00F025C9">
    <w:pPr>
      <w:tabs>
        <w:tab w:val="center" w:pos="4513"/>
        <w:tab w:val="right" w:pos="9026"/>
      </w:tabs>
      <w:spacing w:after="0" w:line="240" w:lineRule="auto"/>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shd w:val="clear" w:color="auto" w:fill="E2EFD9"/>
      </w:rPr>
      <w:t xml:space="preserve">JURNAL </w:t>
    </w:r>
    <w:r w:rsidR="00A60A95">
      <w:rPr>
        <w:rFonts w:ascii="Times New Roman" w:eastAsia="Times New Roman" w:hAnsi="Times New Roman" w:cs="Times New Roman"/>
        <w:b/>
        <w:sz w:val="32"/>
        <w:szCs w:val="32"/>
        <w:shd w:val="clear" w:color="auto" w:fill="E2EFD9"/>
        <w:lang w:val="en-ID"/>
      </w:rPr>
      <w:t>PENDIDIKAN ANAK USIA DINI</w:t>
    </w:r>
  </w:p>
  <w:p w14:paraId="43A0D6B8" w14:textId="644E3BDB" w:rsidR="00F357CE" w:rsidRPr="00056CE7" w:rsidRDefault="00E632D9" w:rsidP="00CA2AFC">
    <w:pPr>
      <w:tabs>
        <w:tab w:val="right" w:pos="9026"/>
      </w:tabs>
      <w:spacing w:after="120" w:line="240" w:lineRule="auto"/>
      <w:jc w:val="center"/>
      <w:rPr>
        <w:rFonts w:ascii="Times New Roman" w:eastAsia="Times New Roman" w:hAnsi="Times New Roman" w:cs="Times New Roman"/>
        <w:sz w:val="20"/>
        <w:szCs w:val="20"/>
        <w:lang w:val="en-ID"/>
      </w:rPr>
    </w:pPr>
    <w:bookmarkStart w:id="3" w:name="_3znysh7" w:colFirst="0" w:colLast="0"/>
    <w:bookmarkEnd w:id="3"/>
    <w:r>
      <w:rPr>
        <w:rFonts w:ascii="Times New Roman" w:eastAsia="Times New Roman" w:hAnsi="Times New Roman" w:cs="Times New Roman"/>
        <w:sz w:val="28"/>
        <w:szCs w:val="28"/>
      </w:rPr>
      <w:tab/>
      <w:t>E-ISSN:</w:t>
    </w:r>
    <w:r w:rsidR="00CA2AFC" w:rsidRPr="00CA2AFC">
      <w:t xml:space="preserve"> </w:t>
    </w:r>
    <w:r w:rsidR="00CA2AFC" w:rsidRPr="00CA2AFC">
      <w:rPr>
        <w:rFonts w:ascii="Times New Roman" w:eastAsia="Times New Roman" w:hAnsi="Times New Roman" w:cs="Times New Roman"/>
        <w:sz w:val="28"/>
        <w:szCs w:val="28"/>
      </w:rPr>
      <w:t>3063-1955</w:t>
    </w:r>
    <w:r>
      <w:rPr>
        <w:rFonts w:ascii="Times New Roman" w:eastAsia="Times New Roman" w:hAnsi="Times New Roman" w:cs="Times New Roman"/>
        <w:sz w:val="28"/>
        <w:szCs w:val="28"/>
      </w:rPr>
      <w:br/>
    </w:r>
    <w:r>
      <w:rPr>
        <w:rFonts w:ascii="Times New Roman" w:eastAsia="Times New Roman" w:hAnsi="Times New Roman" w:cs="Times New Roman"/>
        <w:sz w:val="20"/>
        <w:szCs w:val="20"/>
      </w:rPr>
      <w:t>E</w:t>
    </w:r>
    <w:r w:rsidR="00056CE7">
      <w:rPr>
        <w:rFonts w:ascii="Times New Roman" w:eastAsia="Times New Roman" w:hAnsi="Times New Roman" w:cs="Times New Roman"/>
        <w:sz w:val="20"/>
        <w:szCs w:val="20"/>
      </w:rPr>
      <w:t xml:space="preserve">ditorial Address: Jl. </w:t>
    </w:r>
    <w:r w:rsidR="00056CE7">
      <w:rPr>
        <w:rFonts w:ascii="Times New Roman" w:eastAsia="Times New Roman" w:hAnsi="Times New Roman" w:cs="Times New Roman"/>
        <w:sz w:val="20"/>
        <w:szCs w:val="20"/>
        <w:lang w:val="en-ID"/>
      </w:rPr>
      <w:t>Rawa Sakti, Tibang Syiah Kuala, Banda Aceh</w:t>
    </w:r>
  </w:p>
  <w:p w14:paraId="0C5A30C1" w14:textId="77777777" w:rsidR="00F357CE" w:rsidRDefault="00E632D9">
    <w:pPr>
      <w:pBdr>
        <w:bottom w:val="single" w:sz="4" w:space="1" w:color="000000"/>
      </w:pBdr>
      <w:tabs>
        <w:tab w:val="center" w:pos="4513"/>
        <w:tab w:val="right" w:pos="9026"/>
      </w:tabs>
      <w:spacing w:after="120" w:line="240" w:lineRule="auto"/>
      <w:jc w:val="center"/>
      <w:rPr>
        <w:rFonts w:ascii="Times New Roman" w:eastAsia="Times New Roman" w:hAnsi="Times New Roman" w:cs="Times New Roman"/>
        <w:sz w:val="6"/>
        <w:szCs w:val="6"/>
      </w:rPr>
    </w:pPr>
    <w:r>
      <w:rPr>
        <w:noProof/>
        <w:lang w:val="en-US"/>
      </w:rPr>
      <mc:AlternateContent>
        <mc:Choice Requires="wps">
          <w:drawing>
            <wp:anchor distT="0" distB="0" distL="114300" distR="114300" simplePos="0" relativeHeight="251659264" behindDoc="0" locked="0" layoutInCell="1" hidden="0" allowOverlap="1" wp14:anchorId="47AF5266" wp14:editId="2BF8DCF0">
              <wp:simplePos x="0" y="0"/>
              <wp:positionH relativeFrom="column">
                <wp:posOffset>-279399</wp:posOffset>
              </wp:positionH>
              <wp:positionV relativeFrom="paragraph">
                <wp:posOffset>165100</wp:posOffset>
              </wp:positionV>
              <wp:extent cx="5617845" cy="290830"/>
              <wp:effectExtent l="0" t="0" r="0" b="0"/>
              <wp:wrapNone/>
              <wp:docPr id="2" name="Rectangle 2"/>
              <wp:cNvGraphicFramePr/>
              <a:graphic xmlns:a="http://schemas.openxmlformats.org/drawingml/2006/main">
                <a:graphicData uri="http://schemas.microsoft.com/office/word/2010/wordprocessingShape">
                  <wps:wsp>
                    <wps:cNvSpPr/>
                    <wps:spPr>
                      <a:xfrm>
                        <a:off x="2549778" y="3647285"/>
                        <a:ext cx="5592445" cy="265430"/>
                      </a:xfrm>
                      <a:prstGeom prst="rect">
                        <a:avLst/>
                      </a:prstGeom>
                      <a:noFill/>
                      <a:ln w="12700" cap="flat" cmpd="sng">
                        <a:solidFill>
                          <a:srgbClr val="FFFFFF"/>
                        </a:solidFill>
                        <a:prstDash val="solid"/>
                        <a:miter lim="800000"/>
                        <a:headEnd type="none" w="sm" len="sm"/>
                        <a:tailEnd type="none" w="sm" len="sm"/>
                      </a:ln>
                    </wps:spPr>
                    <wps:txbx>
                      <w:txbxContent>
                        <w:p w14:paraId="0540B16B" w14:textId="17CDC95F" w:rsidR="00F357CE" w:rsidRPr="00E92AB3" w:rsidRDefault="00E632D9">
                          <w:pPr>
                            <w:jc w:val="center"/>
                            <w:textDirection w:val="btLr"/>
                            <w:rPr>
                              <w:lang w:val="en-US"/>
                            </w:rPr>
                          </w:pPr>
                          <w:r>
                            <w:rPr>
                              <w:rFonts w:ascii="Book Antiqua" w:eastAsia="Book Antiqua" w:hAnsi="Book Antiqua" w:cs="Book Antiqua"/>
                              <w:b/>
                              <w:color w:val="000000"/>
                              <w:sz w:val="18"/>
                            </w:rPr>
                            <w:t>Received:</w:t>
                          </w:r>
                          <w:r>
                            <w:rPr>
                              <w:rFonts w:ascii="Book Antiqua" w:eastAsia="Book Antiqua" w:hAnsi="Book Antiqua" w:cs="Book Antiqua"/>
                              <w:color w:val="000000"/>
                              <w:sz w:val="18"/>
                            </w:rPr>
                            <w:t xml:space="preserve"> </w:t>
                          </w:r>
                          <w:r w:rsidR="00E92AB3">
                            <w:rPr>
                              <w:rFonts w:ascii="Book Antiqua" w:eastAsia="Book Antiqua" w:hAnsi="Book Antiqua" w:cs="Book Antiqua"/>
                              <w:color w:val="000000"/>
                              <w:sz w:val="18"/>
                              <w:lang w:val="en-US"/>
                            </w:rPr>
                            <w:t>0</w:t>
                          </w:r>
                          <w:r w:rsidR="0074477B">
                            <w:rPr>
                              <w:rFonts w:ascii="Book Antiqua" w:eastAsia="Book Antiqua" w:hAnsi="Book Antiqua" w:cs="Book Antiqua"/>
                              <w:color w:val="000000"/>
                              <w:sz w:val="18"/>
                              <w:lang w:val="en-US"/>
                            </w:rPr>
                            <w:t>9</w:t>
                          </w:r>
                          <w:r w:rsidR="00E92AB3">
                            <w:rPr>
                              <w:rFonts w:ascii="Book Antiqua" w:eastAsia="Book Antiqua" w:hAnsi="Book Antiqua" w:cs="Book Antiqua"/>
                              <w:color w:val="000000"/>
                              <w:sz w:val="18"/>
                              <w:lang w:val="en-US"/>
                            </w:rPr>
                            <w:t>-06-2024</w:t>
                          </w:r>
                          <w:r>
                            <w:rPr>
                              <w:rFonts w:ascii="Book Antiqua" w:eastAsia="Book Antiqua" w:hAnsi="Book Antiqua" w:cs="Book Antiqua"/>
                              <w:color w:val="000000"/>
                              <w:sz w:val="18"/>
                            </w:rPr>
                            <w:t xml:space="preserve">| </w:t>
                          </w:r>
                          <w:r>
                            <w:rPr>
                              <w:rFonts w:ascii="Book Antiqua" w:eastAsia="Book Antiqua" w:hAnsi="Book Antiqua" w:cs="Book Antiqua"/>
                              <w:b/>
                              <w:color w:val="000000"/>
                              <w:sz w:val="18"/>
                            </w:rPr>
                            <w:t>Accepted:</w:t>
                          </w:r>
                          <w:r>
                            <w:rPr>
                              <w:rFonts w:ascii="Book Antiqua" w:eastAsia="Book Antiqua" w:hAnsi="Book Antiqua" w:cs="Book Antiqua"/>
                              <w:color w:val="000000"/>
                              <w:sz w:val="18"/>
                            </w:rPr>
                            <w:t xml:space="preserve"> </w:t>
                          </w:r>
                          <w:r w:rsidR="0074477B">
                            <w:rPr>
                              <w:rFonts w:ascii="Book Antiqua" w:eastAsia="Book Antiqua" w:hAnsi="Book Antiqua" w:cs="Book Antiqua"/>
                              <w:color w:val="000000"/>
                              <w:sz w:val="18"/>
                              <w:lang w:val="en-US"/>
                            </w:rPr>
                            <w:t>21</w:t>
                          </w:r>
                          <w:r w:rsidR="00E92AB3">
                            <w:rPr>
                              <w:rFonts w:ascii="Book Antiqua" w:eastAsia="Book Antiqua" w:hAnsi="Book Antiqua" w:cs="Book Antiqua"/>
                              <w:color w:val="000000"/>
                              <w:sz w:val="18"/>
                              <w:lang w:val="en-US"/>
                            </w:rPr>
                            <w:t>-07-2024</w:t>
                          </w:r>
                          <w:r>
                            <w:rPr>
                              <w:rFonts w:ascii="Book Antiqua" w:eastAsia="Book Antiqua" w:hAnsi="Book Antiqua" w:cs="Book Antiqua"/>
                              <w:color w:val="000000"/>
                              <w:sz w:val="18"/>
                            </w:rPr>
                            <w:t xml:space="preserve">| </w:t>
                          </w:r>
                          <w:r>
                            <w:rPr>
                              <w:rFonts w:ascii="Book Antiqua" w:eastAsia="Book Antiqua" w:hAnsi="Book Antiqua" w:cs="Book Antiqua"/>
                              <w:b/>
                              <w:color w:val="000000"/>
                              <w:sz w:val="18"/>
                            </w:rPr>
                            <w:t xml:space="preserve">Published: </w:t>
                          </w:r>
                          <w:r w:rsidR="0074477B">
                            <w:rPr>
                              <w:rFonts w:ascii="Book Antiqua" w:eastAsia="Book Antiqua" w:hAnsi="Book Antiqua" w:cs="Book Antiqua"/>
                              <w:color w:val="000000"/>
                              <w:sz w:val="18"/>
                              <w:lang w:val="en-US"/>
                            </w:rPr>
                            <w:t>24</w:t>
                          </w:r>
                          <w:r w:rsidR="00E92AB3">
                            <w:rPr>
                              <w:rFonts w:ascii="Book Antiqua" w:eastAsia="Book Antiqua" w:hAnsi="Book Antiqua" w:cs="Book Antiqua"/>
                              <w:color w:val="000000"/>
                              <w:sz w:val="18"/>
                              <w:lang w:val="en-US"/>
                            </w:rPr>
                            <w:t>-08-2024</w:t>
                          </w:r>
                        </w:p>
                        <w:p w14:paraId="1DE2FB43" w14:textId="77777777" w:rsidR="00F357CE" w:rsidRDefault="00F357CE">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7AF5266" id="Rectangle 2" o:spid="_x0000_s1026" style="position:absolute;left:0;text-align:left;margin-left:-22pt;margin-top:13pt;width:442.35pt;height:2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" filled="f" strokecolor="white" strokeweight="1pt">
              <v:stroke startarrowwidth="narrow" startarrowlength="short" endarrowwidth="narrow" endarrowlength="short"/>
              <v:textbox inset="2.53958mm,1.2694mm,2.53958mm,1.2694mm">
                <w:txbxContent>
                  <w:p w14:paraId="0540B16B" w14:textId="17CDC95F" w:rsidR="00F357CE" w:rsidRPr="00E92AB3" w:rsidRDefault="00E632D9">
                    <w:pPr>
                      <w:jc w:val="center"/>
                      <w:textDirection w:val="btLr"/>
                      <w:rPr>
                        <w:lang w:val="en-US"/>
                      </w:rPr>
                    </w:pPr>
                    <w:r>
                      <w:rPr>
                        <w:rFonts w:ascii="Book Antiqua" w:eastAsia="Book Antiqua" w:hAnsi="Book Antiqua" w:cs="Book Antiqua"/>
                        <w:b/>
                        <w:color w:val="000000"/>
                        <w:sz w:val="18"/>
                      </w:rPr>
                      <w:t>Received:</w:t>
                    </w:r>
                    <w:r>
                      <w:rPr>
                        <w:rFonts w:ascii="Book Antiqua" w:eastAsia="Book Antiqua" w:hAnsi="Book Antiqua" w:cs="Book Antiqua"/>
                        <w:color w:val="000000"/>
                        <w:sz w:val="18"/>
                      </w:rPr>
                      <w:t xml:space="preserve"> </w:t>
                    </w:r>
                    <w:r w:rsidR="00E92AB3">
                      <w:rPr>
                        <w:rFonts w:ascii="Book Antiqua" w:eastAsia="Book Antiqua" w:hAnsi="Book Antiqua" w:cs="Book Antiqua"/>
                        <w:color w:val="000000"/>
                        <w:sz w:val="18"/>
                        <w:lang w:val="en-US"/>
                      </w:rPr>
                      <w:t>0</w:t>
                    </w:r>
                    <w:r w:rsidR="0074477B">
                      <w:rPr>
                        <w:rFonts w:ascii="Book Antiqua" w:eastAsia="Book Antiqua" w:hAnsi="Book Antiqua" w:cs="Book Antiqua"/>
                        <w:color w:val="000000"/>
                        <w:sz w:val="18"/>
                        <w:lang w:val="en-US"/>
                      </w:rPr>
                      <w:t>9</w:t>
                    </w:r>
                    <w:r w:rsidR="00E92AB3">
                      <w:rPr>
                        <w:rFonts w:ascii="Book Antiqua" w:eastAsia="Book Antiqua" w:hAnsi="Book Antiqua" w:cs="Book Antiqua"/>
                        <w:color w:val="000000"/>
                        <w:sz w:val="18"/>
                        <w:lang w:val="en-US"/>
                      </w:rPr>
                      <w:t>-06-2024</w:t>
                    </w:r>
                    <w:r>
                      <w:rPr>
                        <w:rFonts w:ascii="Book Antiqua" w:eastAsia="Book Antiqua" w:hAnsi="Book Antiqua" w:cs="Book Antiqua"/>
                        <w:color w:val="000000"/>
                        <w:sz w:val="18"/>
                      </w:rPr>
                      <w:t xml:space="preserve">| </w:t>
                    </w:r>
                    <w:r>
                      <w:rPr>
                        <w:rFonts w:ascii="Book Antiqua" w:eastAsia="Book Antiqua" w:hAnsi="Book Antiqua" w:cs="Book Antiqua"/>
                        <w:b/>
                        <w:color w:val="000000"/>
                        <w:sz w:val="18"/>
                      </w:rPr>
                      <w:t>Accepted:</w:t>
                    </w:r>
                    <w:r>
                      <w:rPr>
                        <w:rFonts w:ascii="Book Antiqua" w:eastAsia="Book Antiqua" w:hAnsi="Book Antiqua" w:cs="Book Antiqua"/>
                        <w:color w:val="000000"/>
                        <w:sz w:val="18"/>
                      </w:rPr>
                      <w:t xml:space="preserve"> </w:t>
                    </w:r>
                    <w:r w:rsidR="0074477B">
                      <w:rPr>
                        <w:rFonts w:ascii="Book Antiqua" w:eastAsia="Book Antiqua" w:hAnsi="Book Antiqua" w:cs="Book Antiqua"/>
                        <w:color w:val="000000"/>
                        <w:sz w:val="18"/>
                        <w:lang w:val="en-US"/>
                      </w:rPr>
                      <w:t>21</w:t>
                    </w:r>
                    <w:r w:rsidR="00E92AB3">
                      <w:rPr>
                        <w:rFonts w:ascii="Book Antiqua" w:eastAsia="Book Antiqua" w:hAnsi="Book Antiqua" w:cs="Book Antiqua"/>
                        <w:color w:val="000000"/>
                        <w:sz w:val="18"/>
                        <w:lang w:val="en-US"/>
                      </w:rPr>
                      <w:t>-07-2024</w:t>
                    </w:r>
                    <w:r>
                      <w:rPr>
                        <w:rFonts w:ascii="Book Antiqua" w:eastAsia="Book Antiqua" w:hAnsi="Book Antiqua" w:cs="Book Antiqua"/>
                        <w:color w:val="000000"/>
                        <w:sz w:val="18"/>
                      </w:rPr>
                      <w:t xml:space="preserve">| </w:t>
                    </w:r>
                    <w:r>
                      <w:rPr>
                        <w:rFonts w:ascii="Book Antiqua" w:eastAsia="Book Antiqua" w:hAnsi="Book Antiqua" w:cs="Book Antiqua"/>
                        <w:b/>
                        <w:color w:val="000000"/>
                        <w:sz w:val="18"/>
                      </w:rPr>
                      <w:t xml:space="preserve">Published: </w:t>
                    </w:r>
                    <w:r w:rsidR="0074477B">
                      <w:rPr>
                        <w:rFonts w:ascii="Book Antiqua" w:eastAsia="Book Antiqua" w:hAnsi="Book Antiqua" w:cs="Book Antiqua"/>
                        <w:color w:val="000000"/>
                        <w:sz w:val="18"/>
                        <w:lang w:val="en-US"/>
                      </w:rPr>
                      <w:t>24</w:t>
                    </w:r>
                    <w:r w:rsidR="00E92AB3">
                      <w:rPr>
                        <w:rFonts w:ascii="Book Antiqua" w:eastAsia="Book Antiqua" w:hAnsi="Book Antiqua" w:cs="Book Antiqua"/>
                        <w:color w:val="000000"/>
                        <w:sz w:val="18"/>
                        <w:lang w:val="en-US"/>
                      </w:rPr>
                      <w:t>-08-2024</w:t>
                    </w:r>
                  </w:p>
                  <w:p w14:paraId="1DE2FB43" w14:textId="77777777" w:rsidR="00F357CE" w:rsidRDefault="00F357CE">
                    <w:pPr>
                      <w:jc w:val="center"/>
                      <w:textDirection w:val="btLr"/>
                    </w:pPr>
                  </w:p>
                </w:txbxContent>
              </v:textbox>
            </v:rect>
          </w:pict>
        </mc:Fallback>
      </mc:AlternateContent>
    </w:r>
  </w:p>
  <w:p w14:paraId="7B0D22C4" w14:textId="77777777" w:rsidR="00F357CE" w:rsidRDefault="00F357CE">
    <w:pPr>
      <w:pBdr>
        <w:top w:val="nil"/>
        <w:left w:val="nil"/>
        <w:bottom w:val="nil"/>
        <w:right w:val="nil"/>
        <w:between w:val="nil"/>
      </w:pBdr>
      <w:tabs>
        <w:tab w:val="center" w:pos="4320"/>
        <w:tab w:val="right" w:pos="8640"/>
      </w:tabs>
      <w:spacing w:line="276"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1873"/>
    <w:multiLevelType w:val="hybridMultilevel"/>
    <w:tmpl w:val="F5D8093A"/>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11732F34"/>
    <w:multiLevelType w:val="hybridMultilevel"/>
    <w:tmpl w:val="AFA0227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7E3EB8"/>
    <w:multiLevelType w:val="multilevel"/>
    <w:tmpl w:val="A6EE8F2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Times New Roman" w:hAnsi="Times New Roman" w:cs="Times New Roman" w:hint="default"/>
        <w:b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3CA436F"/>
    <w:multiLevelType w:val="hybridMultilevel"/>
    <w:tmpl w:val="AEB606A0"/>
    <w:lvl w:ilvl="0" w:tplc="469ADA5C">
      <w:start w:val="1"/>
      <w:numFmt w:val="upperLetter"/>
      <w:lvlText w:val="%1."/>
      <w:lvlJc w:val="left"/>
      <w:pPr>
        <w:ind w:left="785"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28395EC7"/>
    <w:multiLevelType w:val="hybridMultilevel"/>
    <w:tmpl w:val="F5D8093A"/>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366B7066"/>
    <w:multiLevelType w:val="hybridMultilevel"/>
    <w:tmpl w:val="D8B8B7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0B2113D"/>
    <w:multiLevelType w:val="hybridMultilevel"/>
    <w:tmpl w:val="5CA6AFEA"/>
    <w:lvl w:ilvl="0" w:tplc="3809000F">
      <w:start w:val="1"/>
      <w:numFmt w:val="decimal"/>
      <w:lvlText w:val="%1."/>
      <w:lvlJc w:val="left"/>
      <w:pPr>
        <w:ind w:left="502"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3"/>
  </w:num>
  <w:num w:numId="2">
    <w:abstractNumId w:val="5"/>
  </w:num>
  <w:num w:numId="3">
    <w:abstractNumId w:val="0"/>
  </w:num>
  <w:num w:numId="4">
    <w:abstractNumId w:val="6"/>
  </w:num>
  <w:num w:numId="5">
    <w:abstractNumId w:val="4"/>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7CE"/>
    <w:rsid w:val="00056CE7"/>
    <w:rsid w:val="00076C48"/>
    <w:rsid w:val="001C37E8"/>
    <w:rsid w:val="001D1126"/>
    <w:rsid w:val="00231292"/>
    <w:rsid w:val="002E63E4"/>
    <w:rsid w:val="004B748E"/>
    <w:rsid w:val="004C5CF7"/>
    <w:rsid w:val="0053090C"/>
    <w:rsid w:val="005D0B90"/>
    <w:rsid w:val="005D211A"/>
    <w:rsid w:val="00732954"/>
    <w:rsid w:val="0074477B"/>
    <w:rsid w:val="00887B58"/>
    <w:rsid w:val="009510CF"/>
    <w:rsid w:val="009641A2"/>
    <w:rsid w:val="00983E54"/>
    <w:rsid w:val="009E560A"/>
    <w:rsid w:val="00A306BE"/>
    <w:rsid w:val="00A60989"/>
    <w:rsid w:val="00A60A95"/>
    <w:rsid w:val="00AC3D04"/>
    <w:rsid w:val="00B12B9F"/>
    <w:rsid w:val="00B971B4"/>
    <w:rsid w:val="00BB2494"/>
    <w:rsid w:val="00BD2403"/>
    <w:rsid w:val="00C92A69"/>
    <w:rsid w:val="00CA2AFC"/>
    <w:rsid w:val="00CB341D"/>
    <w:rsid w:val="00D75643"/>
    <w:rsid w:val="00E632D9"/>
    <w:rsid w:val="00E92AB3"/>
    <w:rsid w:val="00EA1D7F"/>
    <w:rsid w:val="00EC3929"/>
    <w:rsid w:val="00EE0C9F"/>
    <w:rsid w:val="00EE3BDD"/>
    <w:rsid w:val="00EF2D93"/>
    <w:rsid w:val="00F025C9"/>
    <w:rsid w:val="00F357CE"/>
    <w:rsid w:val="00F512C4"/>
    <w:rsid w:val="00F518F4"/>
    <w:rsid w:val="00F519AB"/>
    <w:rsid w:val="00F54553"/>
    <w:rsid w:val="00FD6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395FD"/>
  <w15:docId w15:val="{295C94F7-AC75-46BA-9CFB-58FB1C0C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US" w:bidi="ar-SA"/>
      </w:rPr>
    </w:rPrDefault>
    <w:pPrDefault>
      <w:pPr>
        <w:spacing w:after="20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60" w:line="240" w:lineRule="auto"/>
      <w:outlineLvl w:val="0"/>
    </w:pPr>
    <w:rPr>
      <w:rFonts w:ascii="Arial" w:eastAsia="Arial" w:hAnsi="Arial" w:cs="Arial"/>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D2403"/>
    <w:rPr>
      <w:color w:val="0000FF" w:themeColor="hyperlink"/>
      <w:u w:val="single"/>
    </w:rPr>
  </w:style>
  <w:style w:type="paragraph" w:styleId="FootnoteText">
    <w:name w:val="footnote text"/>
    <w:aliases w:val="Char,Footnote Text Char Char Char Char,Footnote Text Char Char Char Char Char Char,Footnote Text Char Char Char Char Char Char Char,Footnote Text Char Char Char Char Char,Footnote Text Char Char Char,Footnote Text Char Char,LM Footnote"/>
    <w:basedOn w:val="Normal"/>
    <w:link w:val="FootnoteTextChar"/>
    <w:uiPriority w:val="99"/>
    <w:unhideWhenUsed/>
    <w:qFormat/>
    <w:rsid w:val="005D0B90"/>
    <w:pPr>
      <w:spacing w:after="160" w:line="256" w:lineRule="auto"/>
    </w:pPr>
    <w:rPr>
      <w:rFonts w:cs="Arial"/>
      <w:sz w:val="20"/>
      <w:szCs w:val="20"/>
      <w:lang w:eastAsia="en-ID"/>
    </w:rPr>
  </w:style>
  <w:style w:type="character" w:customStyle="1" w:styleId="FootnoteTextChar">
    <w:name w:val="Footnote Text Char"/>
    <w:aliases w:val="Char Char,Footnote Text Char Char Char Char Char1,Footnote Text Char Char Char Char Char Char Char1,Footnote Text Char Char Char Char Char Char Char Char,Footnote Text Char Char Char Char Char Char1,Footnote Text Char Char Char Char1"/>
    <w:basedOn w:val="DefaultParagraphFont"/>
    <w:link w:val="FootnoteText"/>
    <w:uiPriority w:val="99"/>
    <w:qFormat/>
    <w:rsid w:val="005D0B90"/>
    <w:rPr>
      <w:rFonts w:cs="Arial"/>
      <w:sz w:val="20"/>
      <w:szCs w:val="20"/>
      <w:lang w:eastAsia="en-ID"/>
    </w:rPr>
  </w:style>
  <w:style w:type="character" w:styleId="FootnoteReference">
    <w:name w:val="footnote reference"/>
    <w:uiPriority w:val="99"/>
    <w:semiHidden/>
    <w:unhideWhenUsed/>
    <w:qFormat/>
    <w:rsid w:val="005D0B90"/>
    <w:rPr>
      <w:vertAlign w:val="superscript"/>
    </w:rPr>
  </w:style>
  <w:style w:type="paragraph" w:styleId="ListParagraph">
    <w:name w:val="List Paragraph"/>
    <w:aliases w:val="Body of text,List Paragraph1"/>
    <w:basedOn w:val="Normal"/>
    <w:link w:val="ListParagraphChar"/>
    <w:uiPriority w:val="34"/>
    <w:qFormat/>
    <w:rsid w:val="005D0B90"/>
    <w:pPr>
      <w:ind w:left="720"/>
      <w:contextualSpacing/>
    </w:pPr>
  </w:style>
  <w:style w:type="character" w:styleId="UnresolvedMention">
    <w:name w:val="Unresolved Mention"/>
    <w:basedOn w:val="DefaultParagraphFont"/>
    <w:uiPriority w:val="99"/>
    <w:semiHidden/>
    <w:unhideWhenUsed/>
    <w:rsid w:val="00B12B9F"/>
    <w:rPr>
      <w:color w:val="605E5C"/>
      <w:shd w:val="clear" w:color="auto" w:fill="E1DFDD"/>
    </w:rPr>
  </w:style>
  <w:style w:type="character" w:customStyle="1" w:styleId="ListParagraphChar">
    <w:name w:val="List Paragraph Char"/>
    <w:aliases w:val="Body of text Char,List Paragraph1 Char"/>
    <w:link w:val="ListParagraph"/>
    <w:uiPriority w:val="34"/>
    <w:locked/>
    <w:rsid w:val="001C37E8"/>
  </w:style>
  <w:style w:type="paragraph" w:styleId="NormalWeb">
    <w:name w:val="Normal (Web)"/>
    <w:basedOn w:val="Normal"/>
    <w:uiPriority w:val="99"/>
    <w:semiHidden/>
    <w:unhideWhenUsed/>
    <w:rsid w:val="001D1126"/>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654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ataboks.katadata.co.id/layanan-konsumen-kesehatan/statistik/66a13e9eb02df/ini-prevalensi-disabilitas-indonesia-pada-202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4325</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2</cp:revision>
  <dcterms:created xsi:type="dcterms:W3CDTF">2025-01-14T05:30:00Z</dcterms:created>
  <dcterms:modified xsi:type="dcterms:W3CDTF">2025-01-14T05:30:00Z</dcterms:modified>
</cp:coreProperties>
</file>